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8B2D2" w14:textId="44F152AA" w:rsidR="00AD66AE" w:rsidRPr="00AD66AE" w:rsidRDefault="00AD66AE" w:rsidP="00AD66AE">
      <w:pPr>
        <w:spacing w:before="100" w:beforeAutospacing="1" w:after="100" w:afterAutospacing="1"/>
        <w:ind w:left="-567" w:right="-613"/>
        <w:outlineLvl w:val="0"/>
        <w:rPr>
          <w:rFonts w:eastAsia="Times New Roman" w:cs="Times New Roman"/>
          <w:b/>
          <w:bCs/>
          <w:color w:val="000000"/>
          <w:kern w:val="36"/>
          <w:sz w:val="48"/>
          <w:szCs w:val="48"/>
          <w:lang w:eastAsia="en-GB"/>
          <w14:ligatures w14:val="none"/>
        </w:rPr>
      </w:pPr>
      <w:r w:rsidRPr="00AD66AE">
        <w:rPr>
          <w:rFonts w:eastAsia="Times New Roman" w:cs="Times New Roman"/>
          <w:b/>
          <w:bCs/>
          <w:color w:val="000000"/>
          <w:kern w:val="36"/>
          <w:sz w:val="48"/>
          <w:szCs w:val="48"/>
          <w:lang w:eastAsia="en-GB"/>
          <w14:ligatures w14:val="none"/>
        </w:rPr>
        <w:t>Privacy Policy</w:t>
      </w:r>
    </w:p>
    <w:p w14:paraId="61310A37" w14:textId="1B80A824" w:rsidR="00AD66AE" w:rsidRPr="00AD66AE" w:rsidRDefault="00AD66AE" w:rsidP="00AD66AE">
      <w:pPr>
        <w:spacing w:before="100" w:beforeAutospacing="1" w:after="100" w:afterAutospacing="1"/>
        <w:ind w:left="-567" w:right="-613"/>
        <w:rPr>
          <w:rFonts w:eastAsia="Times New Roman" w:cs="Times New Roman"/>
          <w:color w:val="000000"/>
          <w:kern w:val="0"/>
          <w:lang w:eastAsia="en-GB"/>
          <w14:ligatures w14:val="none"/>
        </w:rPr>
      </w:pPr>
      <w:r w:rsidRPr="00AD66AE">
        <w:rPr>
          <w:rFonts w:eastAsia="Times New Roman" w:cs="Times New Roman"/>
          <w:b/>
          <w:bCs/>
          <w:color w:val="000000"/>
          <w:kern w:val="0"/>
          <w:lang w:eastAsia="en-GB"/>
          <w14:ligatures w14:val="none"/>
        </w:rPr>
        <w:t>Effective date:</w:t>
      </w:r>
      <w:r w:rsidRPr="00AD66AE">
        <w:rPr>
          <w:rFonts w:eastAsia="Times New Roman" w:cs="Times New Roman"/>
          <w:color w:val="000000"/>
          <w:kern w:val="0"/>
          <w:lang w:eastAsia="en-GB"/>
          <w14:ligatures w14:val="none"/>
        </w:rPr>
        <w:t> October 2025</w:t>
      </w:r>
      <w:r w:rsidRPr="00AD66AE">
        <w:rPr>
          <w:rFonts w:eastAsia="Times New Roman" w:cs="Times New Roman"/>
          <w:color w:val="000000"/>
          <w:kern w:val="0"/>
          <w:lang w:eastAsia="en-GB"/>
          <w14:ligatures w14:val="none"/>
        </w:rPr>
        <w:br/>
      </w:r>
      <w:r w:rsidRPr="00AD66AE">
        <w:rPr>
          <w:rFonts w:eastAsia="Times New Roman" w:cs="Times New Roman"/>
          <w:b/>
          <w:bCs/>
          <w:color w:val="000000"/>
          <w:kern w:val="0"/>
          <w:lang w:eastAsia="en-GB"/>
          <w14:ligatures w14:val="none"/>
        </w:rPr>
        <w:t>Data Controller:</w:t>
      </w:r>
      <w:r w:rsidRPr="00AD66AE">
        <w:rPr>
          <w:rFonts w:eastAsia="Times New Roman" w:cs="Times New Roman"/>
          <w:color w:val="000000"/>
          <w:kern w:val="0"/>
          <w:lang w:eastAsia="en-GB"/>
          <w14:ligatures w14:val="none"/>
        </w:rPr>
        <w:t xml:space="preserve"> Moid for and on behalf of </w:t>
      </w:r>
      <w:r w:rsidR="00176B7C">
        <w:rPr>
          <w:rFonts w:eastAsia="Times New Roman" w:cs="Times New Roman"/>
          <w:color w:val="000000"/>
          <w:kern w:val="0"/>
          <w:lang w:eastAsia="en-GB"/>
          <w14:ligatures w14:val="none"/>
        </w:rPr>
        <w:t xml:space="preserve">SeenEm® </w:t>
      </w:r>
      <w:r w:rsidRPr="00AD66AE">
        <w:rPr>
          <w:rFonts w:ascii="Arial" w:eastAsia="Times New Roman" w:hAnsi="Arial" w:cs="Arial"/>
          <w:color w:val="000000"/>
          <w:kern w:val="0"/>
          <w:lang w:eastAsia="en-GB"/>
          <w14:ligatures w14:val="none"/>
        </w:rPr>
        <w:t> </w:t>
      </w:r>
      <w:r w:rsidRPr="00AD66AE">
        <w:rPr>
          <w:rFonts w:eastAsia="Times New Roman" w:cs="Times New Roman"/>
          <w:color w:val="000000"/>
          <w:kern w:val="0"/>
          <w:lang w:eastAsia="en-GB"/>
          <w14:ligatures w14:val="none"/>
        </w:rPr>
        <w:t>Limited</w:t>
      </w:r>
      <w:r w:rsidRPr="00AD66AE">
        <w:rPr>
          <w:rFonts w:eastAsia="Times New Roman" w:cs="Times New Roman"/>
          <w:color w:val="000000"/>
          <w:kern w:val="0"/>
          <w:lang w:eastAsia="en-GB"/>
          <w14:ligatures w14:val="none"/>
        </w:rPr>
        <w:br/>
      </w:r>
      <w:r w:rsidRPr="00AD66AE">
        <w:rPr>
          <w:rFonts w:eastAsia="Times New Roman" w:cs="Times New Roman"/>
          <w:b/>
          <w:bCs/>
          <w:color w:val="000000"/>
          <w:kern w:val="0"/>
          <w:lang w:eastAsia="en-GB"/>
          <w14:ligatures w14:val="none"/>
        </w:rPr>
        <w:t>Company number:</w:t>
      </w:r>
      <w:r w:rsidRPr="00AD66AE">
        <w:rPr>
          <w:rFonts w:eastAsia="Times New Roman" w:cs="Times New Roman"/>
          <w:color w:val="000000"/>
          <w:kern w:val="0"/>
          <w:lang w:eastAsia="en-GB"/>
          <w14:ligatures w14:val="none"/>
        </w:rPr>
        <w:t xml:space="preserve"> 16795321 (Registered in England &amp; Wales)  </w:t>
      </w:r>
      <w:r w:rsidRPr="00AD66AE">
        <w:rPr>
          <w:rFonts w:eastAsia="Times New Roman" w:cs="Times New Roman"/>
          <w:color w:val="000000"/>
          <w:kern w:val="0"/>
          <w:lang w:eastAsia="en-GB"/>
          <w14:ligatures w14:val="none"/>
        </w:rPr>
        <w:br/>
      </w:r>
      <w:r w:rsidRPr="00AD66AE">
        <w:rPr>
          <w:rFonts w:eastAsia="Times New Roman" w:cs="Times New Roman"/>
          <w:b/>
          <w:bCs/>
          <w:color w:val="000000"/>
          <w:kern w:val="0"/>
          <w:lang w:eastAsia="en-GB"/>
          <w14:ligatures w14:val="none"/>
        </w:rPr>
        <w:t>Registered office address:</w:t>
      </w:r>
      <w:r w:rsidRPr="00AD66AE">
        <w:rPr>
          <w:rFonts w:eastAsia="Times New Roman" w:cs="Times New Roman"/>
          <w:color w:val="000000"/>
          <w:kern w:val="0"/>
          <w:lang w:eastAsia="en-GB"/>
          <w14:ligatures w14:val="none"/>
        </w:rPr>
        <w:t> 71-75 Shelton Street, Covent Garden, London WC2H 9JQ, U</w:t>
      </w:r>
      <w:r>
        <w:rPr>
          <w:rFonts w:eastAsia="Times New Roman" w:cs="Times New Roman"/>
          <w:color w:val="000000"/>
          <w:kern w:val="0"/>
          <w:lang w:eastAsia="en-GB"/>
          <w14:ligatures w14:val="none"/>
        </w:rPr>
        <w:t>K</w:t>
      </w:r>
      <w:r w:rsidRPr="00AD66AE">
        <w:rPr>
          <w:rFonts w:eastAsia="Times New Roman" w:cs="Times New Roman"/>
          <w:color w:val="000000"/>
          <w:kern w:val="0"/>
          <w:lang w:eastAsia="en-GB"/>
          <w14:ligatures w14:val="none"/>
        </w:rPr>
        <w:t xml:space="preserve"> </w:t>
      </w:r>
      <w:r w:rsidRPr="00AD66AE">
        <w:rPr>
          <w:rFonts w:eastAsia="Times New Roman" w:cs="Times New Roman"/>
          <w:color w:val="000000"/>
          <w:kern w:val="0"/>
          <w:lang w:eastAsia="en-GB"/>
          <w14:ligatures w14:val="none"/>
        </w:rPr>
        <w:br/>
      </w:r>
      <w:r w:rsidRPr="00AD66AE">
        <w:rPr>
          <w:rFonts w:eastAsia="Times New Roman" w:cs="Times New Roman"/>
          <w:b/>
          <w:bCs/>
          <w:color w:val="000000"/>
          <w:kern w:val="0"/>
          <w:lang w:eastAsia="en-GB"/>
          <w14:ligatures w14:val="none"/>
        </w:rPr>
        <w:t>Contact email:</w:t>
      </w:r>
      <w:r w:rsidRPr="00AD66AE">
        <w:rPr>
          <w:rFonts w:eastAsia="Times New Roman" w:cs="Times New Roman"/>
          <w:color w:val="000000"/>
          <w:kern w:val="0"/>
          <w:lang w:eastAsia="en-GB"/>
          <w14:ligatures w14:val="none"/>
        </w:rPr>
        <w:t> support@</w:t>
      </w:r>
      <w:r w:rsidR="00176B7C">
        <w:rPr>
          <w:rFonts w:eastAsia="Times New Roman" w:cs="Times New Roman"/>
          <w:color w:val="000000"/>
          <w:kern w:val="0"/>
          <w:lang w:eastAsia="en-GB"/>
          <w14:ligatures w14:val="none"/>
        </w:rPr>
        <w:t>SeenEm</w:t>
      </w:r>
      <w:r w:rsidRPr="00AD66AE">
        <w:rPr>
          <w:rFonts w:eastAsia="Times New Roman" w:cs="Times New Roman"/>
          <w:color w:val="000000"/>
          <w:kern w:val="0"/>
          <w:lang w:eastAsia="en-GB"/>
          <w14:ligatures w14:val="none"/>
        </w:rPr>
        <w:t>.co.uk</w:t>
      </w:r>
    </w:p>
    <w:p w14:paraId="3161B76C" w14:textId="77777777" w:rsidR="00AD66AE" w:rsidRPr="00AD66AE" w:rsidRDefault="003D29C2" w:rsidP="00AD66AE">
      <w:pPr>
        <w:ind w:left="-567" w:right="-613"/>
        <w:rPr>
          <w:rFonts w:eastAsia="Times New Roman" w:cs="Times New Roman"/>
          <w:kern w:val="0"/>
          <w:lang w:eastAsia="en-GB"/>
          <w14:ligatures w14:val="none"/>
        </w:rPr>
      </w:pPr>
      <w:r>
        <w:rPr>
          <w:rFonts w:eastAsia="Times New Roman" w:cs="Times New Roman"/>
          <w:noProof/>
          <w:kern w:val="0"/>
          <w:lang w:eastAsia="en-GB"/>
        </w:rPr>
        <w:pict w14:anchorId="6C61003D">
          <v:rect id="_x0000_i1037" alt="" style="width:510.3pt;height:.05pt;mso-width-percent:0;mso-height-percent:0;mso-width-percent:0;mso-height-percent:0" o:hralign="center" o:hrstd="t" o:hr="t" fillcolor="#a0a0a0" stroked="f"/>
        </w:pict>
      </w:r>
    </w:p>
    <w:p w14:paraId="0CC6831A" w14:textId="77777777" w:rsidR="00AD66AE" w:rsidRPr="00AD66AE" w:rsidRDefault="00AD66AE" w:rsidP="00AD66AE">
      <w:pPr>
        <w:spacing w:before="100" w:beforeAutospacing="1" w:after="100" w:afterAutospacing="1"/>
        <w:ind w:left="-567" w:right="-613"/>
        <w:outlineLvl w:val="1"/>
        <w:rPr>
          <w:rFonts w:eastAsia="Times New Roman" w:cs="Times New Roman"/>
          <w:b/>
          <w:bCs/>
          <w:color w:val="000000"/>
          <w:kern w:val="0"/>
          <w:sz w:val="36"/>
          <w:szCs w:val="36"/>
          <w:lang w:eastAsia="en-GB"/>
          <w14:ligatures w14:val="none"/>
        </w:rPr>
      </w:pPr>
      <w:r w:rsidRPr="00AD66AE">
        <w:rPr>
          <w:rFonts w:eastAsia="Times New Roman" w:cs="Times New Roman"/>
          <w:b/>
          <w:bCs/>
          <w:color w:val="000000"/>
          <w:kern w:val="0"/>
          <w:sz w:val="36"/>
          <w:szCs w:val="36"/>
          <w:lang w:eastAsia="en-GB"/>
          <w14:ligatures w14:val="none"/>
        </w:rPr>
        <w:t>1. Purpose of this Policy</w:t>
      </w:r>
    </w:p>
    <w:p w14:paraId="36A04042" w14:textId="77777777" w:rsidR="00AD66AE" w:rsidRPr="00AD66AE" w:rsidRDefault="00AD66AE" w:rsidP="00AD66AE">
      <w:pPr>
        <w:spacing w:before="100" w:beforeAutospacing="1" w:after="100" w:afterAutospacing="1"/>
        <w:ind w:left="-567" w:right="-613"/>
        <w:rPr>
          <w:rFonts w:eastAsia="Times New Roman" w:cs="Times New Roman"/>
          <w:color w:val="000000"/>
          <w:kern w:val="0"/>
          <w:lang w:eastAsia="en-GB"/>
          <w14:ligatures w14:val="none"/>
        </w:rPr>
      </w:pPr>
      <w:r w:rsidRPr="00AD66AE">
        <w:rPr>
          <w:rFonts w:eastAsia="Times New Roman" w:cs="Times New Roman"/>
          <w:color w:val="000000"/>
          <w:kern w:val="0"/>
          <w:lang w:eastAsia="en-GB"/>
          <w14:ligatures w14:val="none"/>
        </w:rPr>
        <w:t>This Privacy Policy explains how we collect, use, store, and protect personal data processed through our verification services. Our services are used for the verification of identity, right-to-work eligibility, and criminal background checks for individuals seeking employment or engagement within establishments in the United Kingdom.</w:t>
      </w:r>
    </w:p>
    <w:p w14:paraId="3CCDE637" w14:textId="77777777" w:rsidR="00AD66AE" w:rsidRPr="00AD66AE" w:rsidRDefault="003D29C2" w:rsidP="00AD66AE">
      <w:pPr>
        <w:ind w:left="-567" w:right="-613"/>
        <w:rPr>
          <w:rFonts w:eastAsia="Times New Roman" w:cs="Times New Roman"/>
          <w:kern w:val="0"/>
          <w:lang w:eastAsia="en-GB"/>
          <w14:ligatures w14:val="none"/>
        </w:rPr>
      </w:pPr>
      <w:r>
        <w:rPr>
          <w:rFonts w:eastAsia="Times New Roman" w:cs="Times New Roman"/>
          <w:noProof/>
          <w:kern w:val="0"/>
          <w:lang w:eastAsia="en-GB"/>
        </w:rPr>
        <w:pict w14:anchorId="3E9ACF23">
          <v:rect id="_x0000_i1036" alt="" style="width:510.3pt;height:.05pt;mso-width-percent:0;mso-height-percent:0;mso-width-percent:0;mso-height-percent:0" o:hralign="center" o:hrstd="t" o:hr="t" fillcolor="#a0a0a0" stroked="f"/>
        </w:pict>
      </w:r>
    </w:p>
    <w:p w14:paraId="42059556" w14:textId="77777777" w:rsidR="00AD66AE" w:rsidRPr="00AD66AE" w:rsidRDefault="00AD66AE" w:rsidP="00AD66AE">
      <w:pPr>
        <w:spacing w:before="100" w:beforeAutospacing="1" w:after="100" w:afterAutospacing="1"/>
        <w:ind w:left="-567" w:right="-613"/>
        <w:outlineLvl w:val="1"/>
        <w:rPr>
          <w:rFonts w:eastAsia="Times New Roman" w:cs="Times New Roman"/>
          <w:b/>
          <w:bCs/>
          <w:color w:val="000000"/>
          <w:kern w:val="0"/>
          <w:sz w:val="36"/>
          <w:szCs w:val="36"/>
          <w:lang w:eastAsia="en-GB"/>
          <w14:ligatures w14:val="none"/>
        </w:rPr>
      </w:pPr>
      <w:r w:rsidRPr="00AD66AE">
        <w:rPr>
          <w:rFonts w:eastAsia="Times New Roman" w:cs="Times New Roman"/>
          <w:b/>
          <w:bCs/>
          <w:color w:val="000000"/>
          <w:kern w:val="0"/>
          <w:sz w:val="36"/>
          <w:szCs w:val="36"/>
          <w:lang w:eastAsia="en-GB"/>
          <w14:ligatures w14:val="none"/>
        </w:rPr>
        <w:t>2. Lawful Basis for Processing</w:t>
      </w:r>
    </w:p>
    <w:p w14:paraId="6B3ED769" w14:textId="77777777" w:rsidR="00AD66AE" w:rsidRPr="00AD66AE" w:rsidRDefault="00AD66AE" w:rsidP="00AD66AE">
      <w:pPr>
        <w:spacing w:before="100" w:beforeAutospacing="1" w:after="100" w:afterAutospacing="1"/>
        <w:ind w:left="-567" w:right="-613"/>
        <w:rPr>
          <w:rFonts w:eastAsia="Times New Roman" w:cs="Times New Roman"/>
          <w:color w:val="000000"/>
          <w:kern w:val="0"/>
          <w:lang w:eastAsia="en-GB"/>
          <w14:ligatures w14:val="none"/>
        </w:rPr>
      </w:pPr>
      <w:r w:rsidRPr="00AD66AE">
        <w:rPr>
          <w:rFonts w:eastAsia="Times New Roman" w:cs="Times New Roman"/>
          <w:color w:val="000000"/>
          <w:kern w:val="0"/>
          <w:lang w:eastAsia="en-GB"/>
          <w14:ligatures w14:val="none"/>
        </w:rPr>
        <w:t>We process personal data only where lawful under the UK GDPR and the Data Protection Act 2018. Our lawful bases include:</w:t>
      </w:r>
    </w:p>
    <w:p w14:paraId="64DAC8CF" w14:textId="77777777" w:rsidR="00AD66AE" w:rsidRPr="00AD66AE" w:rsidRDefault="00AD66AE" w:rsidP="00AD66AE">
      <w:pPr>
        <w:numPr>
          <w:ilvl w:val="0"/>
          <w:numId w:val="1"/>
        </w:numPr>
        <w:spacing w:before="100" w:beforeAutospacing="1" w:after="100" w:afterAutospacing="1"/>
        <w:ind w:left="0" w:right="-613"/>
        <w:rPr>
          <w:rFonts w:eastAsia="Times New Roman" w:cs="Times New Roman"/>
          <w:color w:val="000000"/>
          <w:kern w:val="0"/>
          <w:lang w:eastAsia="en-GB"/>
          <w14:ligatures w14:val="none"/>
        </w:rPr>
      </w:pPr>
      <w:r w:rsidRPr="00AD66AE">
        <w:rPr>
          <w:rFonts w:eastAsia="Times New Roman" w:cs="Times New Roman"/>
          <w:color w:val="000000"/>
          <w:kern w:val="0"/>
          <w:lang w:eastAsia="en-GB"/>
          <w14:ligatures w14:val="none"/>
        </w:rPr>
        <w:t>Legal obligation – to comply with UK employment verification, immigration and background check requirements.</w:t>
      </w:r>
    </w:p>
    <w:p w14:paraId="38569C2B" w14:textId="77777777" w:rsidR="00AD66AE" w:rsidRPr="00AD66AE" w:rsidRDefault="00AD66AE" w:rsidP="00AD66AE">
      <w:pPr>
        <w:numPr>
          <w:ilvl w:val="0"/>
          <w:numId w:val="1"/>
        </w:numPr>
        <w:spacing w:before="100" w:beforeAutospacing="1" w:after="100" w:afterAutospacing="1"/>
        <w:ind w:left="0" w:right="-613"/>
        <w:rPr>
          <w:rFonts w:eastAsia="Times New Roman" w:cs="Times New Roman"/>
          <w:color w:val="000000"/>
          <w:kern w:val="0"/>
          <w:lang w:eastAsia="en-GB"/>
          <w14:ligatures w14:val="none"/>
        </w:rPr>
      </w:pPr>
      <w:r w:rsidRPr="00AD66AE">
        <w:rPr>
          <w:rFonts w:eastAsia="Times New Roman" w:cs="Times New Roman"/>
          <w:color w:val="000000"/>
          <w:kern w:val="0"/>
          <w:lang w:eastAsia="en-GB"/>
          <w14:ligatures w14:val="none"/>
        </w:rPr>
        <w:t>Legitimate interests – ensuring individuals’ identity and eligibility are verified accurately and securely.</w:t>
      </w:r>
    </w:p>
    <w:p w14:paraId="6DB1F7D5" w14:textId="6146435E" w:rsidR="00AD66AE" w:rsidRPr="00AD66AE" w:rsidRDefault="00AD66AE" w:rsidP="00AD66AE">
      <w:pPr>
        <w:numPr>
          <w:ilvl w:val="0"/>
          <w:numId w:val="1"/>
        </w:numPr>
        <w:spacing w:before="100" w:beforeAutospacing="1" w:after="100" w:afterAutospacing="1"/>
        <w:ind w:left="0" w:right="-613"/>
        <w:rPr>
          <w:rFonts w:eastAsia="Times New Roman" w:cs="Times New Roman"/>
          <w:color w:val="000000"/>
          <w:kern w:val="0"/>
          <w:lang w:eastAsia="en-GB"/>
          <w14:ligatures w14:val="none"/>
        </w:rPr>
      </w:pPr>
      <w:r w:rsidRPr="00AD66AE">
        <w:rPr>
          <w:rFonts w:eastAsia="Times New Roman" w:cs="Times New Roman"/>
          <w:color w:val="000000"/>
          <w:kern w:val="0"/>
          <w:lang w:eastAsia="en-GB"/>
          <w14:ligatures w14:val="none"/>
        </w:rPr>
        <w:t xml:space="preserve">Contractual necessity – where data is processed under an agreement between </w:t>
      </w:r>
      <w:r w:rsidR="00176B7C">
        <w:rPr>
          <w:rFonts w:eastAsia="Times New Roman" w:cs="Times New Roman"/>
          <w:color w:val="000000"/>
          <w:kern w:val="0"/>
          <w:lang w:eastAsia="en-GB"/>
          <w14:ligatures w14:val="none"/>
        </w:rPr>
        <w:t xml:space="preserve">SeenEm® </w:t>
      </w:r>
      <w:r w:rsidRPr="00AD66AE">
        <w:rPr>
          <w:rFonts w:eastAsia="Times New Roman" w:cs="Times New Roman"/>
          <w:color w:val="000000"/>
          <w:kern w:val="0"/>
          <w:lang w:eastAsia="en-GB"/>
          <w14:ligatures w14:val="none"/>
        </w:rPr>
        <w:t xml:space="preserve"> Limited and its client.</w:t>
      </w:r>
    </w:p>
    <w:p w14:paraId="5F7D9AE4" w14:textId="77777777" w:rsidR="00AD66AE" w:rsidRPr="00AD66AE" w:rsidRDefault="00AD66AE" w:rsidP="00AD66AE">
      <w:pPr>
        <w:numPr>
          <w:ilvl w:val="0"/>
          <w:numId w:val="1"/>
        </w:numPr>
        <w:spacing w:before="100" w:beforeAutospacing="1" w:after="100" w:afterAutospacing="1"/>
        <w:ind w:left="0" w:right="-613"/>
        <w:rPr>
          <w:rFonts w:eastAsia="Times New Roman" w:cs="Times New Roman"/>
          <w:color w:val="000000"/>
          <w:kern w:val="0"/>
          <w:lang w:eastAsia="en-GB"/>
          <w14:ligatures w14:val="none"/>
        </w:rPr>
      </w:pPr>
      <w:r w:rsidRPr="00AD66AE">
        <w:rPr>
          <w:rFonts w:eastAsia="Times New Roman" w:cs="Times New Roman"/>
          <w:color w:val="000000"/>
          <w:kern w:val="0"/>
          <w:lang w:eastAsia="en-GB"/>
          <w14:ligatures w14:val="none"/>
        </w:rPr>
        <w:t>Consent – where the individual explicitly agrees to the use of their personal data for verification checks.</w:t>
      </w:r>
    </w:p>
    <w:p w14:paraId="70AC080C" w14:textId="77777777" w:rsidR="00AD66AE" w:rsidRPr="00AD66AE" w:rsidRDefault="003D29C2" w:rsidP="00AD66AE">
      <w:pPr>
        <w:ind w:left="-567" w:right="-613"/>
        <w:rPr>
          <w:rFonts w:eastAsia="Times New Roman" w:cs="Times New Roman"/>
          <w:kern w:val="0"/>
          <w:lang w:eastAsia="en-GB"/>
          <w14:ligatures w14:val="none"/>
        </w:rPr>
      </w:pPr>
      <w:r>
        <w:rPr>
          <w:rFonts w:eastAsia="Times New Roman" w:cs="Times New Roman"/>
          <w:noProof/>
          <w:kern w:val="0"/>
          <w:lang w:eastAsia="en-GB"/>
        </w:rPr>
        <w:pict w14:anchorId="5E2BE25F">
          <v:rect id="_x0000_i1035" alt="" style="width:510.3pt;height:.05pt;mso-width-percent:0;mso-height-percent:0;mso-width-percent:0;mso-height-percent:0" o:hralign="center" o:hrstd="t" o:hr="t" fillcolor="#a0a0a0" stroked="f"/>
        </w:pict>
      </w:r>
    </w:p>
    <w:p w14:paraId="12BDB1CB" w14:textId="77777777" w:rsidR="00AD66AE" w:rsidRPr="00AD66AE" w:rsidRDefault="00AD66AE" w:rsidP="00AD66AE">
      <w:pPr>
        <w:spacing w:before="100" w:beforeAutospacing="1" w:after="100" w:afterAutospacing="1"/>
        <w:ind w:left="-567" w:right="-613"/>
        <w:outlineLvl w:val="1"/>
        <w:rPr>
          <w:rFonts w:eastAsia="Times New Roman" w:cs="Times New Roman"/>
          <w:b/>
          <w:bCs/>
          <w:color w:val="000000"/>
          <w:kern w:val="0"/>
          <w:sz w:val="36"/>
          <w:szCs w:val="36"/>
          <w:lang w:eastAsia="en-GB"/>
          <w14:ligatures w14:val="none"/>
        </w:rPr>
      </w:pPr>
      <w:r w:rsidRPr="00AD66AE">
        <w:rPr>
          <w:rFonts w:eastAsia="Times New Roman" w:cs="Times New Roman"/>
          <w:b/>
          <w:bCs/>
          <w:color w:val="000000"/>
          <w:kern w:val="0"/>
          <w:sz w:val="36"/>
          <w:szCs w:val="36"/>
          <w:lang w:eastAsia="en-GB"/>
          <w14:ligatures w14:val="none"/>
        </w:rPr>
        <w:t>3. Information We Collect</w:t>
      </w:r>
    </w:p>
    <w:p w14:paraId="125A6EC6" w14:textId="77777777" w:rsidR="00AD66AE" w:rsidRPr="00AD66AE" w:rsidRDefault="00AD66AE" w:rsidP="00AD66AE">
      <w:pPr>
        <w:spacing w:before="100" w:beforeAutospacing="1" w:after="100" w:afterAutospacing="1"/>
        <w:ind w:left="-567" w:right="-613"/>
        <w:rPr>
          <w:rFonts w:eastAsia="Times New Roman" w:cs="Times New Roman"/>
          <w:color w:val="000000"/>
          <w:kern w:val="0"/>
          <w:lang w:eastAsia="en-GB"/>
          <w14:ligatures w14:val="none"/>
        </w:rPr>
      </w:pPr>
      <w:r w:rsidRPr="00AD66AE">
        <w:rPr>
          <w:rFonts w:eastAsia="Times New Roman" w:cs="Times New Roman"/>
          <w:color w:val="000000"/>
          <w:kern w:val="0"/>
          <w:lang w:eastAsia="en-GB"/>
          <w14:ligatures w14:val="none"/>
        </w:rPr>
        <w:t>We collect only the information necessary to verify a person’s identity and their right to work. This may include:</w:t>
      </w:r>
    </w:p>
    <w:p w14:paraId="325853FC" w14:textId="77777777" w:rsidR="00AD66AE" w:rsidRPr="00AD66AE" w:rsidRDefault="00AD66AE" w:rsidP="00AD66AE">
      <w:pPr>
        <w:numPr>
          <w:ilvl w:val="0"/>
          <w:numId w:val="2"/>
        </w:numPr>
        <w:spacing w:before="100" w:beforeAutospacing="1" w:after="100" w:afterAutospacing="1"/>
        <w:ind w:left="0" w:right="-613"/>
        <w:rPr>
          <w:rFonts w:eastAsia="Times New Roman" w:cs="Times New Roman"/>
          <w:color w:val="000000"/>
          <w:kern w:val="0"/>
          <w:lang w:eastAsia="en-GB"/>
          <w14:ligatures w14:val="none"/>
        </w:rPr>
      </w:pPr>
      <w:r w:rsidRPr="00AD66AE">
        <w:rPr>
          <w:rFonts w:eastAsia="Times New Roman" w:cs="Times New Roman"/>
          <w:color w:val="000000"/>
          <w:kern w:val="0"/>
          <w:lang w:eastAsia="en-GB"/>
          <w14:ligatures w14:val="none"/>
        </w:rPr>
        <w:t>Personal details: full name, date of birth, address history, national insurance number (or equivalent), contact information, photograph.</w:t>
      </w:r>
    </w:p>
    <w:p w14:paraId="019AAAEA" w14:textId="77777777" w:rsidR="00AD66AE" w:rsidRPr="00AD66AE" w:rsidRDefault="00AD66AE" w:rsidP="00AD66AE">
      <w:pPr>
        <w:numPr>
          <w:ilvl w:val="0"/>
          <w:numId w:val="2"/>
        </w:numPr>
        <w:spacing w:before="100" w:beforeAutospacing="1" w:after="100" w:afterAutospacing="1"/>
        <w:ind w:left="0" w:right="-613"/>
        <w:rPr>
          <w:rFonts w:eastAsia="Times New Roman" w:cs="Times New Roman"/>
          <w:color w:val="000000"/>
          <w:kern w:val="0"/>
          <w:lang w:eastAsia="en-GB"/>
          <w14:ligatures w14:val="none"/>
        </w:rPr>
      </w:pPr>
      <w:r w:rsidRPr="00AD66AE">
        <w:rPr>
          <w:rFonts w:eastAsia="Times New Roman" w:cs="Times New Roman"/>
          <w:color w:val="000000"/>
          <w:kern w:val="0"/>
          <w:lang w:eastAsia="en-GB"/>
          <w14:ligatures w14:val="none"/>
        </w:rPr>
        <w:t>Employment details: employer name, establishment, role applied for.</w:t>
      </w:r>
    </w:p>
    <w:p w14:paraId="259B879C" w14:textId="77777777" w:rsidR="00AD66AE" w:rsidRPr="00AD66AE" w:rsidRDefault="00AD66AE" w:rsidP="00AD66AE">
      <w:pPr>
        <w:numPr>
          <w:ilvl w:val="0"/>
          <w:numId w:val="2"/>
        </w:numPr>
        <w:spacing w:before="100" w:beforeAutospacing="1" w:after="100" w:afterAutospacing="1"/>
        <w:ind w:left="0" w:right="-613"/>
        <w:rPr>
          <w:rFonts w:eastAsia="Times New Roman" w:cs="Times New Roman"/>
          <w:color w:val="000000"/>
          <w:kern w:val="0"/>
          <w:lang w:eastAsia="en-GB"/>
          <w14:ligatures w14:val="none"/>
        </w:rPr>
      </w:pPr>
      <w:r w:rsidRPr="00AD66AE">
        <w:rPr>
          <w:rFonts w:eastAsia="Times New Roman" w:cs="Times New Roman"/>
          <w:color w:val="000000"/>
          <w:kern w:val="0"/>
          <w:lang w:eastAsia="en-GB"/>
          <w14:ligatures w14:val="none"/>
        </w:rPr>
        <w:t>Verification data: verifier details, GPS location and time-stamped records, verification outcome and notes regarding document authenticity.</w:t>
      </w:r>
    </w:p>
    <w:p w14:paraId="5AAE32C7" w14:textId="77777777" w:rsidR="00AD66AE" w:rsidRPr="00AD66AE" w:rsidRDefault="00AD66AE" w:rsidP="00AD66AE">
      <w:pPr>
        <w:numPr>
          <w:ilvl w:val="0"/>
          <w:numId w:val="2"/>
        </w:numPr>
        <w:spacing w:before="100" w:beforeAutospacing="1" w:after="100" w:afterAutospacing="1"/>
        <w:ind w:left="0" w:right="-613"/>
        <w:rPr>
          <w:rFonts w:eastAsia="Times New Roman" w:cs="Times New Roman"/>
          <w:color w:val="000000"/>
          <w:kern w:val="0"/>
          <w:lang w:eastAsia="en-GB"/>
          <w14:ligatures w14:val="none"/>
        </w:rPr>
      </w:pPr>
      <w:r w:rsidRPr="00AD66AE">
        <w:rPr>
          <w:rFonts w:eastAsia="Times New Roman" w:cs="Times New Roman"/>
          <w:color w:val="000000"/>
          <w:kern w:val="0"/>
          <w:lang w:eastAsia="en-GB"/>
          <w14:ligatures w14:val="none"/>
        </w:rPr>
        <w:t>Identification documents including but not limited to:</w:t>
      </w:r>
    </w:p>
    <w:p w14:paraId="67DEF018" w14:textId="77777777" w:rsidR="00AD66AE" w:rsidRPr="00AD66AE" w:rsidRDefault="00AD66AE" w:rsidP="00AD66AE">
      <w:pPr>
        <w:numPr>
          <w:ilvl w:val="1"/>
          <w:numId w:val="2"/>
        </w:numPr>
        <w:spacing w:before="100" w:beforeAutospacing="1" w:after="100" w:afterAutospacing="1"/>
        <w:ind w:left="1134" w:right="-613"/>
        <w:rPr>
          <w:rFonts w:eastAsia="Times New Roman" w:cs="Times New Roman"/>
          <w:color w:val="000000"/>
          <w:kern w:val="0"/>
          <w:lang w:eastAsia="en-GB"/>
          <w14:ligatures w14:val="none"/>
        </w:rPr>
      </w:pPr>
      <w:r w:rsidRPr="00AD66AE">
        <w:rPr>
          <w:rFonts w:eastAsia="Times New Roman" w:cs="Times New Roman"/>
          <w:color w:val="000000"/>
          <w:kern w:val="0"/>
          <w:lang w:eastAsia="en-GB"/>
          <w14:ligatures w14:val="none"/>
        </w:rPr>
        <w:t>Passports, biometric residence permits, eVisas, national identity cards.</w:t>
      </w:r>
    </w:p>
    <w:p w14:paraId="6EADAB3F" w14:textId="77777777" w:rsidR="00AD66AE" w:rsidRPr="00AD66AE" w:rsidRDefault="00AD66AE" w:rsidP="00176B7C">
      <w:pPr>
        <w:numPr>
          <w:ilvl w:val="1"/>
          <w:numId w:val="2"/>
        </w:numPr>
        <w:spacing w:before="100" w:beforeAutospacing="1" w:after="100" w:afterAutospacing="1"/>
        <w:ind w:left="284" w:right="-613"/>
        <w:rPr>
          <w:rFonts w:eastAsia="Times New Roman" w:cs="Times New Roman"/>
          <w:color w:val="000000"/>
          <w:kern w:val="0"/>
          <w:lang w:eastAsia="en-GB"/>
          <w14:ligatures w14:val="none"/>
        </w:rPr>
      </w:pPr>
      <w:r w:rsidRPr="00AD66AE">
        <w:rPr>
          <w:rFonts w:eastAsia="Times New Roman" w:cs="Times New Roman"/>
          <w:color w:val="000000"/>
          <w:kern w:val="0"/>
          <w:lang w:eastAsia="en-GB"/>
          <w14:ligatures w14:val="none"/>
        </w:rPr>
        <w:lastRenderedPageBreak/>
        <w:t>UK and overseas driving licences.</w:t>
      </w:r>
    </w:p>
    <w:p w14:paraId="178F8A9F" w14:textId="77777777" w:rsidR="00AD66AE" w:rsidRPr="00AD66AE" w:rsidRDefault="00AD66AE" w:rsidP="00176B7C">
      <w:pPr>
        <w:numPr>
          <w:ilvl w:val="1"/>
          <w:numId w:val="2"/>
        </w:numPr>
        <w:spacing w:before="100" w:beforeAutospacing="1" w:after="100" w:afterAutospacing="1"/>
        <w:ind w:left="284" w:right="-613"/>
        <w:rPr>
          <w:rFonts w:eastAsia="Times New Roman" w:cs="Times New Roman"/>
          <w:color w:val="000000"/>
          <w:kern w:val="0"/>
          <w:lang w:eastAsia="en-GB"/>
          <w14:ligatures w14:val="none"/>
        </w:rPr>
      </w:pPr>
      <w:r w:rsidRPr="00AD66AE">
        <w:rPr>
          <w:rFonts w:eastAsia="Times New Roman" w:cs="Times New Roman"/>
          <w:color w:val="000000"/>
          <w:kern w:val="0"/>
          <w:lang w:eastAsia="en-GB"/>
          <w14:ligatures w14:val="none"/>
        </w:rPr>
        <w:t>Birth and adoption certificates.</w:t>
      </w:r>
    </w:p>
    <w:p w14:paraId="78C5BD77" w14:textId="77777777" w:rsidR="00AD66AE" w:rsidRPr="00AD66AE" w:rsidRDefault="00AD66AE" w:rsidP="00176B7C">
      <w:pPr>
        <w:numPr>
          <w:ilvl w:val="1"/>
          <w:numId w:val="2"/>
        </w:numPr>
        <w:spacing w:before="100" w:beforeAutospacing="1" w:after="100" w:afterAutospacing="1"/>
        <w:ind w:left="284" w:right="-613"/>
        <w:rPr>
          <w:rFonts w:eastAsia="Times New Roman" w:cs="Times New Roman"/>
          <w:color w:val="000000"/>
          <w:kern w:val="0"/>
          <w:lang w:eastAsia="en-GB"/>
          <w14:ligatures w14:val="none"/>
        </w:rPr>
      </w:pPr>
      <w:r w:rsidRPr="00AD66AE">
        <w:rPr>
          <w:rFonts w:eastAsia="Times New Roman" w:cs="Times New Roman"/>
          <w:color w:val="000000"/>
          <w:kern w:val="0"/>
          <w:lang w:eastAsia="en-GB"/>
          <w14:ligatures w14:val="none"/>
        </w:rPr>
        <w:t>Marriage or civil partnership certificates.</w:t>
      </w:r>
    </w:p>
    <w:p w14:paraId="550277EA" w14:textId="77777777" w:rsidR="00AD66AE" w:rsidRPr="00AD66AE" w:rsidRDefault="00AD66AE" w:rsidP="00176B7C">
      <w:pPr>
        <w:numPr>
          <w:ilvl w:val="1"/>
          <w:numId w:val="2"/>
        </w:numPr>
        <w:spacing w:before="100" w:beforeAutospacing="1" w:after="100" w:afterAutospacing="1"/>
        <w:ind w:left="284" w:right="-613"/>
        <w:rPr>
          <w:rFonts w:eastAsia="Times New Roman" w:cs="Times New Roman"/>
          <w:color w:val="000000"/>
          <w:kern w:val="0"/>
          <w:lang w:eastAsia="en-GB"/>
          <w14:ligatures w14:val="none"/>
        </w:rPr>
      </w:pPr>
      <w:r w:rsidRPr="00AD66AE">
        <w:rPr>
          <w:rFonts w:eastAsia="Times New Roman" w:cs="Times New Roman"/>
          <w:color w:val="000000"/>
          <w:kern w:val="0"/>
          <w:lang w:eastAsia="en-GB"/>
          <w14:ligatures w14:val="none"/>
        </w:rPr>
        <w:t>Utility bills, bank statements, HMRC letters, P45/P60s.</w:t>
      </w:r>
    </w:p>
    <w:p w14:paraId="5ABF253F" w14:textId="77777777" w:rsidR="00AD66AE" w:rsidRPr="00AD66AE" w:rsidRDefault="00AD66AE" w:rsidP="00176B7C">
      <w:pPr>
        <w:numPr>
          <w:ilvl w:val="1"/>
          <w:numId w:val="2"/>
        </w:numPr>
        <w:spacing w:before="100" w:beforeAutospacing="1" w:after="100" w:afterAutospacing="1"/>
        <w:ind w:left="284" w:right="-613"/>
        <w:rPr>
          <w:rFonts w:eastAsia="Times New Roman" w:cs="Times New Roman"/>
          <w:color w:val="000000"/>
          <w:kern w:val="0"/>
          <w:lang w:eastAsia="en-GB"/>
          <w14:ligatures w14:val="none"/>
        </w:rPr>
      </w:pPr>
      <w:r w:rsidRPr="00AD66AE">
        <w:rPr>
          <w:rFonts w:eastAsia="Times New Roman" w:cs="Times New Roman"/>
          <w:color w:val="000000"/>
          <w:kern w:val="0"/>
          <w:lang w:eastAsia="en-GB"/>
          <w14:ligatures w14:val="none"/>
        </w:rPr>
        <w:t>Criminal records certificates, police clearance certificates (UK or overseas).</w:t>
      </w:r>
      <w:r w:rsidRPr="00AD66AE">
        <w:rPr>
          <w:rFonts w:eastAsia="Times New Roman" w:cs="Times New Roman"/>
          <w:color w:val="000000"/>
          <w:kern w:val="0"/>
          <w:lang w:eastAsia="en-GB"/>
          <w14:ligatures w14:val="none"/>
        </w:rPr>
        <w:br/>
        <w:t>All documents are viewed and verified in line with accepted guidelines for right to work and background checks.</w:t>
      </w:r>
    </w:p>
    <w:p w14:paraId="7204C889" w14:textId="77777777" w:rsidR="00AD66AE" w:rsidRPr="00AD66AE" w:rsidRDefault="003D29C2" w:rsidP="00AD66AE">
      <w:pPr>
        <w:ind w:left="-567" w:right="-613"/>
        <w:rPr>
          <w:rFonts w:eastAsia="Times New Roman" w:cs="Times New Roman"/>
          <w:kern w:val="0"/>
          <w:lang w:eastAsia="en-GB"/>
          <w14:ligatures w14:val="none"/>
        </w:rPr>
      </w:pPr>
      <w:r>
        <w:rPr>
          <w:rFonts w:eastAsia="Times New Roman" w:cs="Times New Roman"/>
          <w:noProof/>
          <w:kern w:val="0"/>
          <w:lang w:eastAsia="en-GB"/>
        </w:rPr>
        <w:pict w14:anchorId="33EF2A2F">
          <v:rect id="_x0000_i1034" alt="" style="width:510.3pt;height:.05pt;mso-width-percent:0;mso-height-percent:0;mso-width-percent:0;mso-height-percent:0" o:hralign="center" o:hrstd="t" o:hr="t" fillcolor="#a0a0a0" stroked="f"/>
        </w:pict>
      </w:r>
    </w:p>
    <w:p w14:paraId="3C8E2A21" w14:textId="77777777" w:rsidR="00AD66AE" w:rsidRPr="00AD66AE" w:rsidRDefault="00AD66AE" w:rsidP="00AD66AE">
      <w:pPr>
        <w:spacing w:before="100" w:beforeAutospacing="1" w:after="100" w:afterAutospacing="1"/>
        <w:ind w:left="-567" w:right="-613"/>
        <w:outlineLvl w:val="1"/>
        <w:rPr>
          <w:rFonts w:eastAsia="Times New Roman" w:cs="Times New Roman"/>
          <w:b/>
          <w:bCs/>
          <w:color w:val="000000"/>
          <w:kern w:val="0"/>
          <w:sz w:val="36"/>
          <w:szCs w:val="36"/>
          <w:lang w:eastAsia="en-GB"/>
          <w14:ligatures w14:val="none"/>
        </w:rPr>
      </w:pPr>
      <w:r w:rsidRPr="00AD66AE">
        <w:rPr>
          <w:rFonts w:eastAsia="Times New Roman" w:cs="Times New Roman"/>
          <w:b/>
          <w:bCs/>
          <w:color w:val="000000"/>
          <w:kern w:val="0"/>
          <w:sz w:val="36"/>
          <w:szCs w:val="36"/>
          <w:lang w:eastAsia="en-GB"/>
          <w14:ligatures w14:val="none"/>
        </w:rPr>
        <w:t>4. How We Use Personal Data</w:t>
      </w:r>
    </w:p>
    <w:p w14:paraId="34F2FF4B" w14:textId="77777777" w:rsidR="00AD66AE" w:rsidRPr="00AD66AE" w:rsidRDefault="00AD66AE" w:rsidP="00AD66AE">
      <w:pPr>
        <w:spacing w:before="100" w:beforeAutospacing="1" w:after="100" w:afterAutospacing="1"/>
        <w:ind w:left="-567" w:right="-613"/>
        <w:rPr>
          <w:rFonts w:eastAsia="Times New Roman" w:cs="Times New Roman"/>
          <w:color w:val="000000"/>
          <w:kern w:val="0"/>
          <w:lang w:eastAsia="en-GB"/>
          <w14:ligatures w14:val="none"/>
        </w:rPr>
      </w:pPr>
      <w:r w:rsidRPr="00AD66AE">
        <w:rPr>
          <w:rFonts w:eastAsia="Times New Roman" w:cs="Times New Roman"/>
          <w:color w:val="000000"/>
          <w:kern w:val="0"/>
          <w:lang w:eastAsia="en-GB"/>
          <w14:ligatures w14:val="none"/>
        </w:rPr>
        <w:t>Personal data is used solely for the purpose of verifying:</w:t>
      </w:r>
    </w:p>
    <w:p w14:paraId="6938A8C6" w14:textId="77777777" w:rsidR="00AD66AE" w:rsidRPr="00AD66AE" w:rsidRDefault="00AD66AE" w:rsidP="00AD66AE">
      <w:pPr>
        <w:numPr>
          <w:ilvl w:val="0"/>
          <w:numId w:val="3"/>
        </w:numPr>
        <w:spacing w:before="100" w:beforeAutospacing="1" w:after="100" w:afterAutospacing="1"/>
        <w:ind w:left="284" w:right="-613"/>
        <w:rPr>
          <w:rFonts w:eastAsia="Times New Roman" w:cs="Times New Roman"/>
          <w:color w:val="000000"/>
          <w:kern w:val="0"/>
          <w:lang w:eastAsia="en-GB"/>
          <w14:ligatures w14:val="none"/>
        </w:rPr>
      </w:pPr>
      <w:r w:rsidRPr="00AD66AE">
        <w:rPr>
          <w:rFonts w:eastAsia="Times New Roman" w:cs="Times New Roman"/>
          <w:color w:val="000000"/>
          <w:kern w:val="0"/>
          <w:lang w:eastAsia="en-GB"/>
          <w14:ligatures w14:val="none"/>
        </w:rPr>
        <w:t>The individual’s identity and likeness.</w:t>
      </w:r>
    </w:p>
    <w:p w14:paraId="3DAFAD8A" w14:textId="77777777" w:rsidR="00AD66AE" w:rsidRPr="00AD66AE" w:rsidRDefault="00AD66AE" w:rsidP="00AD66AE">
      <w:pPr>
        <w:numPr>
          <w:ilvl w:val="0"/>
          <w:numId w:val="3"/>
        </w:numPr>
        <w:spacing w:before="100" w:beforeAutospacing="1" w:after="100" w:afterAutospacing="1"/>
        <w:ind w:left="284" w:right="-613"/>
        <w:rPr>
          <w:rFonts w:eastAsia="Times New Roman" w:cs="Times New Roman"/>
          <w:color w:val="000000"/>
          <w:kern w:val="0"/>
          <w:lang w:eastAsia="en-GB"/>
          <w14:ligatures w14:val="none"/>
        </w:rPr>
      </w:pPr>
      <w:r w:rsidRPr="00AD66AE">
        <w:rPr>
          <w:rFonts w:eastAsia="Times New Roman" w:cs="Times New Roman"/>
          <w:color w:val="000000"/>
          <w:kern w:val="0"/>
          <w:lang w:eastAsia="en-GB"/>
          <w14:ligatures w14:val="none"/>
        </w:rPr>
        <w:t>The authenticity and validity of identification documents.</w:t>
      </w:r>
    </w:p>
    <w:p w14:paraId="17A15968" w14:textId="77777777" w:rsidR="00AD66AE" w:rsidRPr="00AD66AE" w:rsidRDefault="00AD66AE" w:rsidP="00AD66AE">
      <w:pPr>
        <w:numPr>
          <w:ilvl w:val="0"/>
          <w:numId w:val="3"/>
        </w:numPr>
        <w:spacing w:before="100" w:beforeAutospacing="1" w:after="100" w:afterAutospacing="1"/>
        <w:ind w:left="284" w:right="-613"/>
        <w:rPr>
          <w:rFonts w:eastAsia="Times New Roman" w:cs="Times New Roman"/>
          <w:color w:val="000000"/>
          <w:kern w:val="0"/>
          <w:lang w:eastAsia="en-GB"/>
          <w14:ligatures w14:val="none"/>
        </w:rPr>
      </w:pPr>
      <w:r w:rsidRPr="00AD66AE">
        <w:rPr>
          <w:rFonts w:eastAsia="Times New Roman" w:cs="Times New Roman"/>
          <w:color w:val="000000"/>
          <w:kern w:val="0"/>
          <w:lang w:eastAsia="en-GB"/>
          <w14:ligatures w14:val="none"/>
        </w:rPr>
        <w:t>The individual’s right to work and immigration status in the UK.</w:t>
      </w:r>
    </w:p>
    <w:p w14:paraId="23EFAF31" w14:textId="77777777" w:rsidR="00AD66AE" w:rsidRPr="00AD66AE" w:rsidRDefault="00AD66AE" w:rsidP="00AD66AE">
      <w:pPr>
        <w:numPr>
          <w:ilvl w:val="0"/>
          <w:numId w:val="3"/>
        </w:numPr>
        <w:spacing w:before="100" w:beforeAutospacing="1" w:after="100" w:afterAutospacing="1"/>
        <w:ind w:left="284" w:right="-613"/>
        <w:rPr>
          <w:rFonts w:eastAsia="Times New Roman" w:cs="Times New Roman"/>
          <w:color w:val="000000"/>
          <w:kern w:val="0"/>
          <w:lang w:eastAsia="en-GB"/>
          <w14:ligatures w14:val="none"/>
        </w:rPr>
      </w:pPr>
      <w:r w:rsidRPr="00AD66AE">
        <w:rPr>
          <w:rFonts w:eastAsia="Times New Roman" w:cs="Times New Roman"/>
          <w:color w:val="000000"/>
          <w:kern w:val="0"/>
          <w:lang w:eastAsia="en-GB"/>
          <w14:ligatures w14:val="none"/>
        </w:rPr>
        <w:t>Criminal background confirmation through appropriate checks.</w:t>
      </w:r>
      <w:r w:rsidRPr="00AD66AE">
        <w:rPr>
          <w:rFonts w:eastAsia="Times New Roman" w:cs="Times New Roman"/>
          <w:color w:val="000000"/>
          <w:kern w:val="0"/>
          <w:lang w:eastAsia="en-GB"/>
          <w14:ligatures w14:val="none"/>
        </w:rPr>
        <w:br/>
        <w:t>We do </w:t>
      </w:r>
      <w:r w:rsidRPr="00AD66AE">
        <w:rPr>
          <w:rFonts w:eastAsia="Times New Roman" w:cs="Times New Roman"/>
          <w:b/>
          <w:bCs/>
          <w:color w:val="000000"/>
          <w:kern w:val="0"/>
          <w:lang w:eastAsia="en-GB"/>
          <w14:ligatures w14:val="none"/>
        </w:rPr>
        <w:t>not</w:t>
      </w:r>
      <w:r w:rsidRPr="00AD66AE">
        <w:rPr>
          <w:rFonts w:eastAsia="Times New Roman" w:cs="Times New Roman"/>
          <w:color w:val="000000"/>
          <w:kern w:val="0"/>
          <w:lang w:eastAsia="en-GB"/>
          <w14:ligatures w14:val="none"/>
        </w:rPr>
        <w:t> use the data for marketing, profiling for unrelated purposes, or any activity outside the explicit verification purpose.</w:t>
      </w:r>
    </w:p>
    <w:p w14:paraId="3D20BE6C" w14:textId="77777777" w:rsidR="00AD66AE" w:rsidRPr="00AD66AE" w:rsidRDefault="003D29C2" w:rsidP="00AD66AE">
      <w:pPr>
        <w:ind w:left="-567" w:right="-613"/>
        <w:rPr>
          <w:rFonts w:eastAsia="Times New Roman" w:cs="Times New Roman"/>
          <w:kern w:val="0"/>
          <w:lang w:eastAsia="en-GB"/>
          <w14:ligatures w14:val="none"/>
        </w:rPr>
      </w:pPr>
      <w:r>
        <w:rPr>
          <w:rFonts w:eastAsia="Times New Roman" w:cs="Times New Roman"/>
          <w:noProof/>
          <w:kern w:val="0"/>
          <w:lang w:eastAsia="en-GB"/>
        </w:rPr>
        <w:pict w14:anchorId="30E1814D">
          <v:rect id="_x0000_i1033" alt="" style="width:510.3pt;height:.05pt;mso-width-percent:0;mso-height-percent:0;mso-width-percent:0;mso-height-percent:0" o:hralign="center" o:hrstd="t" o:hr="t" fillcolor="#a0a0a0" stroked="f"/>
        </w:pict>
      </w:r>
    </w:p>
    <w:p w14:paraId="2C3603FC" w14:textId="77777777" w:rsidR="00AD66AE" w:rsidRPr="00AD66AE" w:rsidRDefault="00AD66AE" w:rsidP="00AD66AE">
      <w:pPr>
        <w:spacing w:before="100" w:beforeAutospacing="1" w:after="100" w:afterAutospacing="1"/>
        <w:ind w:left="-567" w:right="-613"/>
        <w:outlineLvl w:val="1"/>
        <w:rPr>
          <w:rFonts w:eastAsia="Times New Roman" w:cs="Times New Roman"/>
          <w:b/>
          <w:bCs/>
          <w:color w:val="000000"/>
          <w:kern w:val="0"/>
          <w:sz w:val="36"/>
          <w:szCs w:val="36"/>
          <w:lang w:eastAsia="en-GB"/>
          <w14:ligatures w14:val="none"/>
        </w:rPr>
      </w:pPr>
      <w:r w:rsidRPr="00AD66AE">
        <w:rPr>
          <w:rFonts w:eastAsia="Times New Roman" w:cs="Times New Roman"/>
          <w:b/>
          <w:bCs/>
          <w:color w:val="000000"/>
          <w:kern w:val="0"/>
          <w:sz w:val="36"/>
          <w:szCs w:val="36"/>
          <w:lang w:eastAsia="en-GB"/>
          <w14:ligatures w14:val="none"/>
        </w:rPr>
        <w:t>5. Data Storage, Security and Encryption</w:t>
      </w:r>
    </w:p>
    <w:p w14:paraId="2F43B0B7" w14:textId="305C267B" w:rsidR="00AD66AE" w:rsidRPr="00AD66AE" w:rsidRDefault="00AD66AE" w:rsidP="00AD66AE">
      <w:pPr>
        <w:spacing w:before="100" w:beforeAutospacing="1" w:after="100" w:afterAutospacing="1"/>
        <w:ind w:left="-567" w:right="-613"/>
        <w:rPr>
          <w:rFonts w:eastAsia="Times New Roman" w:cs="Times New Roman"/>
          <w:color w:val="000000"/>
          <w:kern w:val="0"/>
          <w:lang w:eastAsia="en-GB"/>
          <w14:ligatures w14:val="none"/>
        </w:rPr>
      </w:pPr>
      <w:r w:rsidRPr="00AD66AE">
        <w:rPr>
          <w:rFonts w:eastAsia="Times New Roman" w:cs="Times New Roman"/>
          <w:color w:val="000000"/>
          <w:kern w:val="0"/>
          <w:lang w:eastAsia="en-GB"/>
          <w14:ligatures w14:val="none"/>
        </w:rPr>
        <w:t xml:space="preserve">All data is processed and stored on secure UK-based servers managed by </w:t>
      </w:r>
      <w:r w:rsidR="00176B7C">
        <w:rPr>
          <w:rFonts w:eastAsia="Times New Roman" w:cs="Times New Roman"/>
          <w:color w:val="000000"/>
          <w:kern w:val="0"/>
          <w:lang w:eastAsia="en-GB"/>
          <w14:ligatures w14:val="none"/>
        </w:rPr>
        <w:t xml:space="preserve">SeenEm® </w:t>
      </w:r>
      <w:r w:rsidRPr="00AD66AE">
        <w:rPr>
          <w:rFonts w:eastAsia="Times New Roman" w:cs="Times New Roman"/>
          <w:color w:val="000000"/>
          <w:kern w:val="0"/>
          <w:lang w:eastAsia="en-GB"/>
          <w14:ligatures w14:val="none"/>
        </w:rPr>
        <w:t xml:space="preserve"> Limited or its appointed UK data processors. Data will </w:t>
      </w:r>
      <w:r w:rsidRPr="00AD66AE">
        <w:rPr>
          <w:rFonts w:eastAsia="Times New Roman" w:cs="Times New Roman"/>
          <w:b/>
          <w:bCs/>
          <w:color w:val="000000"/>
          <w:kern w:val="0"/>
          <w:lang w:eastAsia="en-GB"/>
          <w14:ligatures w14:val="none"/>
        </w:rPr>
        <w:t>not leave the United Kingdom</w:t>
      </w:r>
      <w:r w:rsidRPr="00AD66AE">
        <w:rPr>
          <w:rFonts w:eastAsia="Times New Roman" w:cs="Times New Roman"/>
          <w:color w:val="000000"/>
          <w:kern w:val="0"/>
          <w:lang w:eastAsia="en-GB"/>
          <w14:ligatures w14:val="none"/>
        </w:rPr>
        <w:t> unless expressly stated in writing to you.</w:t>
      </w:r>
    </w:p>
    <w:p w14:paraId="52DF31F9" w14:textId="77777777" w:rsidR="00AD66AE" w:rsidRPr="00AD66AE" w:rsidRDefault="00AD66AE" w:rsidP="00AD66AE">
      <w:pPr>
        <w:spacing w:before="100" w:beforeAutospacing="1" w:after="100" w:afterAutospacing="1"/>
        <w:ind w:left="-567" w:right="-613"/>
        <w:rPr>
          <w:rFonts w:eastAsia="Times New Roman" w:cs="Times New Roman"/>
          <w:color w:val="000000"/>
          <w:kern w:val="0"/>
          <w:lang w:eastAsia="en-GB"/>
          <w14:ligatures w14:val="none"/>
        </w:rPr>
      </w:pPr>
      <w:r w:rsidRPr="00AD66AE">
        <w:rPr>
          <w:rFonts w:eastAsia="Times New Roman" w:cs="Times New Roman"/>
          <w:color w:val="000000"/>
          <w:kern w:val="0"/>
          <w:lang w:eastAsia="en-GB"/>
          <w14:ligatures w14:val="none"/>
        </w:rPr>
        <w:t>Security measures include:</w:t>
      </w:r>
    </w:p>
    <w:p w14:paraId="578D00F6" w14:textId="77777777" w:rsidR="00AD66AE" w:rsidRPr="00AD66AE" w:rsidRDefault="00AD66AE" w:rsidP="00AD66AE">
      <w:pPr>
        <w:numPr>
          <w:ilvl w:val="0"/>
          <w:numId w:val="4"/>
        </w:numPr>
        <w:spacing w:before="100" w:beforeAutospacing="1" w:after="100" w:afterAutospacing="1"/>
        <w:ind w:left="284" w:right="-613"/>
        <w:rPr>
          <w:rFonts w:eastAsia="Times New Roman" w:cs="Times New Roman"/>
          <w:color w:val="000000"/>
          <w:kern w:val="0"/>
          <w:lang w:eastAsia="en-GB"/>
          <w14:ligatures w14:val="none"/>
        </w:rPr>
      </w:pPr>
      <w:r w:rsidRPr="00AD66AE">
        <w:rPr>
          <w:rFonts w:eastAsia="Times New Roman" w:cs="Times New Roman"/>
          <w:color w:val="000000"/>
          <w:kern w:val="0"/>
          <w:lang w:eastAsia="en-GB"/>
          <w14:ligatures w14:val="none"/>
        </w:rPr>
        <w:t>256-bit AES encryption for all data at rest.</w:t>
      </w:r>
    </w:p>
    <w:p w14:paraId="576ABF99" w14:textId="77777777" w:rsidR="00AD66AE" w:rsidRPr="00AD66AE" w:rsidRDefault="00AD66AE" w:rsidP="00AD66AE">
      <w:pPr>
        <w:numPr>
          <w:ilvl w:val="0"/>
          <w:numId w:val="4"/>
        </w:numPr>
        <w:spacing w:before="100" w:beforeAutospacing="1" w:after="100" w:afterAutospacing="1"/>
        <w:ind w:left="284" w:right="-613"/>
        <w:rPr>
          <w:rFonts w:eastAsia="Times New Roman" w:cs="Times New Roman"/>
          <w:color w:val="000000"/>
          <w:kern w:val="0"/>
          <w:lang w:eastAsia="en-GB"/>
          <w14:ligatures w14:val="none"/>
        </w:rPr>
      </w:pPr>
      <w:r w:rsidRPr="00AD66AE">
        <w:rPr>
          <w:rFonts w:eastAsia="Times New Roman" w:cs="Times New Roman"/>
          <w:color w:val="000000"/>
          <w:kern w:val="0"/>
          <w:lang w:eastAsia="en-GB"/>
          <w14:ligatures w14:val="none"/>
        </w:rPr>
        <w:t>TLS (Transport Layer Security), version 1.3 or higher, for all data transmissions between devices and servers.</w:t>
      </w:r>
    </w:p>
    <w:p w14:paraId="35452F71" w14:textId="77777777" w:rsidR="00AD66AE" w:rsidRPr="00AD66AE" w:rsidRDefault="00AD66AE" w:rsidP="00AD66AE">
      <w:pPr>
        <w:numPr>
          <w:ilvl w:val="0"/>
          <w:numId w:val="4"/>
        </w:numPr>
        <w:spacing w:before="100" w:beforeAutospacing="1" w:after="100" w:afterAutospacing="1"/>
        <w:ind w:left="284" w:right="-613"/>
        <w:rPr>
          <w:rFonts w:eastAsia="Times New Roman" w:cs="Times New Roman"/>
          <w:color w:val="000000"/>
          <w:kern w:val="0"/>
          <w:lang w:eastAsia="en-GB"/>
          <w14:ligatures w14:val="none"/>
        </w:rPr>
      </w:pPr>
      <w:r w:rsidRPr="00AD66AE">
        <w:rPr>
          <w:rFonts w:eastAsia="Times New Roman" w:cs="Times New Roman"/>
          <w:color w:val="000000"/>
          <w:kern w:val="0"/>
          <w:lang w:eastAsia="en-GB"/>
          <w14:ligatures w14:val="none"/>
        </w:rPr>
        <w:t>Role-based access control (RBAC) ensuring only authorised personnel access verification data.</w:t>
      </w:r>
    </w:p>
    <w:p w14:paraId="3A39DA3E" w14:textId="77777777" w:rsidR="00AD66AE" w:rsidRPr="00AD66AE" w:rsidRDefault="00AD66AE" w:rsidP="00AD66AE">
      <w:pPr>
        <w:numPr>
          <w:ilvl w:val="0"/>
          <w:numId w:val="4"/>
        </w:numPr>
        <w:spacing w:before="100" w:beforeAutospacing="1" w:after="100" w:afterAutospacing="1"/>
        <w:ind w:left="284" w:right="-613"/>
        <w:rPr>
          <w:rFonts w:eastAsia="Times New Roman" w:cs="Times New Roman"/>
          <w:color w:val="000000"/>
          <w:kern w:val="0"/>
          <w:lang w:eastAsia="en-GB"/>
          <w14:ligatures w14:val="none"/>
        </w:rPr>
      </w:pPr>
      <w:r w:rsidRPr="00AD66AE">
        <w:rPr>
          <w:rFonts w:eastAsia="Times New Roman" w:cs="Times New Roman"/>
          <w:color w:val="000000"/>
          <w:kern w:val="0"/>
          <w:lang w:eastAsia="en-GB"/>
          <w14:ligatures w14:val="none"/>
        </w:rPr>
        <w:t>Two-factor authentication (2FA) for all administrative users.</w:t>
      </w:r>
    </w:p>
    <w:p w14:paraId="58764E58" w14:textId="77777777" w:rsidR="00AD66AE" w:rsidRPr="00AD66AE" w:rsidRDefault="00AD66AE" w:rsidP="00AD66AE">
      <w:pPr>
        <w:numPr>
          <w:ilvl w:val="0"/>
          <w:numId w:val="4"/>
        </w:numPr>
        <w:spacing w:before="100" w:beforeAutospacing="1" w:after="100" w:afterAutospacing="1"/>
        <w:ind w:left="284" w:right="-613"/>
        <w:rPr>
          <w:rFonts w:eastAsia="Times New Roman" w:cs="Times New Roman"/>
          <w:color w:val="000000"/>
          <w:kern w:val="0"/>
          <w:lang w:eastAsia="en-GB"/>
          <w14:ligatures w14:val="none"/>
        </w:rPr>
      </w:pPr>
      <w:r w:rsidRPr="00AD66AE">
        <w:rPr>
          <w:rFonts w:eastAsia="Times New Roman" w:cs="Times New Roman"/>
          <w:color w:val="000000"/>
          <w:kern w:val="0"/>
          <w:lang w:eastAsia="en-GB"/>
          <w14:ligatures w14:val="none"/>
        </w:rPr>
        <w:t>Time-stamped audit trails logging every verification session, including document views, uploads, and outcomes.</w:t>
      </w:r>
    </w:p>
    <w:p w14:paraId="4DA86D4B" w14:textId="77777777" w:rsidR="00AD66AE" w:rsidRPr="00AD66AE" w:rsidRDefault="00AD66AE" w:rsidP="00AD66AE">
      <w:pPr>
        <w:numPr>
          <w:ilvl w:val="0"/>
          <w:numId w:val="4"/>
        </w:numPr>
        <w:spacing w:before="100" w:beforeAutospacing="1" w:after="100" w:afterAutospacing="1"/>
        <w:ind w:left="284" w:right="-613"/>
        <w:rPr>
          <w:rFonts w:eastAsia="Times New Roman" w:cs="Times New Roman"/>
          <w:color w:val="000000"/>
          <w:kern w:val="0"/>
          <w:lang w:eastAsia="en-GB"/>
          <w14:ligatures w14:val="none"/>
        </w:rPr>
      </w:pPr>
      <w:r w:rsidRPr="00AD66AE">
        <w:rPr>
          <w:rFonts w:eastAsia="Times New Roman" w:cs="Times New Roman"/>
          <w:color w:val="000000"/>
          <w:kern w:val="0"/>
          <w:lang w:eastAsia="en-GB"/>
          <w14:ligatures w14:val="none"/>
        </w:rPr>
        <w:t>Automatic session time-outs and forced log-out after periods of inactivity.</w:t>
      </w:r>
    </w:p>
    <w:p w14:paraId="5175C297" w14:textId="77777777" w:rsidR="00AD66AE" w:rsidRPr="00AD66AE" w:rsidRDefault="00AD66AE" w:rsidP="00AD66AE">
      <w:pPr>
        <w:numPr>
          <w:ilvl w:val="0"/>
          <w:numId w:val="4"/>
        </w:numPr>
        <w:spacing w:before="100" w:beforeAutospacing="1" w:after="100" w:afterAutospacing="1"/>
        <w:ind w:left="284" w:right="-613"/>
        <w:rPr>
          <w:rFonts w:eastAsia="Times New Roman" w:cs="Times New Roman"/>
          <w:color w:val="000000"/>
          <w:kern w:val="0"/>
          <w:lang w:eastAsia="en-GB"/>
          <w14:ligatures w14:val="none"/>
        </w:rPr>
      </w:pPr>
      <w:r w:rsidRPr="00AD66AE">
        <w:rPr>
          <w:rFonts w:eastAsia="Times New Roman" w:cs="Times New Roman"/>
          <w:color w:val="000000"/>
          <w:kern w:val="0"/>
          <w:lang w:eastAsia="en-GB"/>
          <w14:ligatures w14:val="none"/>
        </w:rPr>
        <w:t>Daily encrypted backups retained on isolated UK-based systems.</w:t>
      </w:r>
    </w:p>
    <w:p w14:paraId="2DB70DB9" w14:textId="77777777" w:rsidR="00AD66AE" w:rsidRPr="00AD66AE" w:rsidRDefault="00AD66AE" w:rsidP="00AD66AE">
      <w:pPr>
        <w:numPr>
          <w:ilvl w:val="0"/>
          <w:numId w:val="4"/>
        </w:numPr>
        <w:spacing w:before="100" w:beforeAutospacing="1" w:after="100" w:afterAutospacing="1"/>
        <w:ind w:left="284" w:right="-613"/>
        <w:rPr>
          <w:rFonts w:eastAsia="Times New Roman" w:cs="Times New Roman"/>
          <w:color w:val="000000"/>
          <w:kern w:val="0"/>
          <w:lang w:eastAsia="en-GB"/>
          <w14:ligatures w14:val="none"/>
        </w:rPr>
      </w:pPr>
      <w:r w:rsidRPr="00AD66AE">
        <w:rPr>
          <w:rFonts w:eastAsia="Times New Roman" w:cs="Times New Roman"/>
          <w:color w:val="000000"/>
          <w:kern w:val="0"/>
          <w:lang w:eastAsia="en-GB"/>
          <w14:ligatures w14:val="none"/>
        </w:rPr>
        <w:t>Verification data captured by authorised verifiers is transmitted directly via the platform and is </w:t>
      </w:r>
      <w:r w:rsidRPr="00AD66AE">
        <w:rPr>
          <w:rFonts w:eastAsia="Times New Roman" w:cs="Times New Roman"/>
          <w:b/>
          <w:bCs/>
          <w:color w:val="000000"/>
          <w:kern w:val="0"/>
          <w:lang w:eastAsia="en-GB"/>
          <w14:ligatures w14:val="none"/>
        </w:rPr>
        <w:t>not stored on local devices</w:t>
      </w:r>
      <w:r w:rsidRPr="00AD66AE">
        <w:rPr>
          <w:rFonts w:eastAsia="Times New Roman" w:cs="Times New Roman"/>
          <w:color w:val="000000"/>
          <w:kern w:val="0"/>
          <w:lang w:eastAsia="en-GB"/>
          <w14:ligatures w14:val="none"/>
        </w:rPr>
        <w:t> unless explicitly permitted under contract.</w:t>
      </w:r>
    </w:p>
    <w:p w14:paraId="62963724" w14:textId="77777777" w:rsidR="00AD66AE" w:rsidRPr="00AD66AE" w:rsidRDefault="003D29C2" w:rsidP="00AD66AE">
      <w:pPr>
        <w:ind w:left="-567" w:right="-613"/>
        <w:rPr>
          <w:rFonts w:eastAsia="Times New Roman" w:cs="Times New Roman"/>
          <w:kern w:val="0"/>
          <w:lang w:eastAsia="en-GB"/>
          <w14:ligatures w14:val="none"/>
        </w:rPr>
      </w:pPr>
      <w:r>
        <w:rPr>
          <w:rFonts w:eastAsia="Times New Roman" w:cs="Times New Roman"/>
          <w:noProof/>
          <w:kern w:val="0"/>
          <w:lang w:eastAsia="en-GB"/>
        </w:rPr>
        <w:pict w14:anchorId="12DDB8D1">
          <v:rect id="_x0000_i1032" alt="" style="width:510.3pt;height:.05pt;mso-width-percent:0;mso-height-percent:0;mso-width-percent:0;mso-height-percent:0" o:hralign="center" o:hrstd="t" o:hr="t" fillcolor="#a0a0a0" stroked="f"/>
        </w:pict>
      </w:r>
    </w:p>
    <w:p w14:paraId="7B4C9E37" w14:textId="77777777" w:rsidR="00176B7C" w:rsidRDefault="00176B7C" w:rsidP="00AD66AE">
      <w:pPr>
        <w:spacing w:before="100" w:beforeAutospacing="1" w:after="100" w:afterAutospacing="1"/>
        <w:ind w:left="-567" w:right="-613"/>
        <w:outlineLvl w:val="1"/>
        <w:rPr>
          <w:rFonts w:eastAsia="Times New Roman" w:cs="Times New Roman"/>
          <w:b/>
          <w:bCs/>
          <w:color w:val="000000"/>
          <w:kern w:val="0"/>
          <w:sz w:val="36"/>
          <w:szCs w:val="36"/>
          <w:lang w:eastAsia="en-GB"/>
          <w14:ligatures w14:val="none"/>
        </w:rPr>
      </w:pPr>
    </w:p>
    <w:p w14:paraId="37CE3E1D" w14:textId="304C5459" w:rsidR="00AD66AE" w:rsidRPr="00AD66AE" w:rsidRDefault="00AD66AE" w:rsidP="00AD66AE">
      <w:pPr>
        <w:spacing w:before="100" w:beforeAutospacing="1" w:after="100" w:afterAutospacing="1"/>
        <w:ind w:left="-567" w:right="-613"/>
        <w:outlineLvl w:val="1"/>
        <w:rPr>
          <w:rFonts w:eastAsia="Times New Roman" w:cs="Times New Roman"/>
          <w:b/>
          <w:bCs/>
          <w:color w:val="000000"/>
          <w:kern w:val="0"/>
          <w:sz w:val="36"/>
          <w:szCs w:val="36"/>
          <w:lang w:eastAsia="en-GB"/>
          <w14:ligatures w14:val="none"/>
        </w:rPr>
      </w:pPr>
      <w:r w:rsidRPr="00AD66AE">
        <w:rPr>
          <w:rFonts w:eastAsia="Times New Roman" w:cs="Times New Roman"/>
          <w:b/>
          <w:bCs/>
          <w:color w:val="000000"/>
          <w:kern w:val="0"/>
          <w:sz w:val="36"/>
          <w:szCs w:val="36"/>
          <w:lang w:eastAsia="en-GB"/>
          <w14:ligatures w14:val="none"/>
        </w:rPr>
        <w:lastRenderedPageBreak/>
        <w:t>6. Retention Periods</w:t>
      </w:r>
    </w:p>
    <w:p w14:paraId="7E31B6CC" w14:textId="77777777" w:rsidR="00AD66AE" w:rsidRPr="00AD66AE" w:rsidRDefault="00AD66AE" w:rsidP="00AD66AE">
      <w:pPr>
        <w:spacing w:before="100" w:beforeAutospacing="1" w:after="100" w:afterAutospacing="1"/>
        <w:ind w:left="-567" w:right="-613"/>
        <w:rPr>
          <w:rFonts w:eastAsia="Times New Roman" w:cs="Times New Roman"/>
          <w:color w:val="000000"/>
          <w:kern w:val="0"/>
          <w:lang w:eastAsia="en-GB"/>
          <w14:ligatures w14:val="none"/>
        </w:rPr>
      </w:pPr>
      <w:r w:rsidRPr="00AD66AE">
        <w:rPr>
          <w:rFonts w:eastAsia="Times New Roman" w:cs="Times New Roman"/>
          <w:color w:val="000000"/>
          <w:kern w:val="0"/>
          <w:lang w:eastAsia="en-GB"/>
          <w14:ligatures w14:val="none"/>
        </w:rPr>
        <w:t>Verification records and associated document metadata will be retained for a minimum of two (2) years from completion of the verification process. After this period, all personal data will be securely destroyed or irreversibly anonymised, unless otherwise required to comply with legal or regulatory obligations.</w:t>
      </w:r>
    </w:p>
    <w:p w14:paraId="543EAF43" w14:textId="77777777" w:rsidR="00AD66AE" w:rsidRPr="00AD66AE" w:rsidRDefault="003D29C2" w:rsidP="00AD66AE">
      <w:pPr>
        <w:ind w:left="-567" w:right="-613"/>
        <w:rPr>
          <w:rFonts w:eastAsia="Times New Roman" w:cs="Times New Roman"/>
          <w:kern w:val="0"/>
          <w:lang w:eastAsia="en-GB"/>
          <w14:ligatures w14:val="none"/>
        </w:rPr>
      </w:pPr>
      <w:r>
        <w:rPr>
          <w:rFonts w:eastAsia="Times New Roman" w:cs="Times New Roman"/>
          <w:noProof/>
          <w:kern w:val="0"/>
          <w:lang w:eastAsia="en-GB"/>
        </w:rPr>
        <w:pict w14:anchorId="0C092328">
          <v:rect id="_x0000_i1031" alt="" style="width:510.3pt;height:.05pt;mso-width-percent:0;mso-height-percent:0;mso-width-percent:0;mso-height-percent:0" o:hralign="center" o:hrstd="t" o:hr="t" fillcolor="#a0a0a0" stroked="f"/>
        </w:pict>
      </w:r>
    </w:p>
    <w:p w14:paraId="03D680A0" w14:textId="77777777" w:rsidR="00AD66AE" w:rsidRPr="00AD66AE" w:rsidRDefault="00AD66AE" w:rsidP="00AD66AE">
      <w:pPr>
        <w:spacing w:before="100" w:beforeAutospacing="1" w:after="100" w:afterAutospacing="1"/>
        <w:ind w:left="-567" w:right="-613"/>
        <w:outlineLvl w:val="1"/>
        <w:rPr>
          <w:rFonts w:eastAsia="Times New Roman" w:cs="Times New Roman"/>
          <w:b/>
          <w:bCs/>
          <w:color w:val="000000"/>
          <w:kern w:val="0"/>
          <w:sz w:val="36"/>
          <w:szCs w:val="36"/>
          <w:lang w:eastAsia="en-GB"/>
          <w14:ligatures w14:val="none"/>
        </w:rPr>
      </w:pPr>
      <w:r w:rsidRPr="00AD66AE">
        <w:rPr>
          <w:rFonts w:eastAsia="Times New Roman" w:cs="Times New Roman"/>
          <w:b/>
          <w:bCs/>
          <w:color w:val="000000"/>
          <w:kern w:val="0"/>
          <w:sz w:val="36"/>
          <w:szCs w:val="36"/>
          <w:lang w:eastAsia="en-GB"/>
          <w14:ligatures w14:val="none"/>
        </w:rPr>
        <w:t>7. Data Sharing and Transfers</w:t>
      </w:r>
    </w:p>
    <w:p w14:paraId="57112116" w14:textId="77777777" w:rsidR="00AD66AE" w:rsidRPr="00AD66AE" w:rsidRDefault="00AD66AE" w:rsidP="00AD66AE">
      <w:pPr>
        <w:spacing w:before="100" w:beforeAutospacing="1" w:after="100" w:afterAutospacing="1"/>
        <w:ind w:left="-567" w:right="-613"/>
        <w:rPr>
          <w:rFonts w:eastAsia="Times New Roman" w:cs="Times New Roman"/>
          <w:color w:val="000000"/>
          <w:kern w:val="0"/>
          <w:lang w:eastAsia="en-GB"/>
          <w14:ligatures w14:val="none"/>
        </w:rPr>
      </w:pPr>
      <w:r w:rsidRPr="00AD66AE">
        <w:rPr>
          <w:rFonts w:eastAsia="Times New Roman" w:cs="Times New Roman"/>
          <w:color w:val="000000"/>
          <w:kern w:val="0"/>
          <w:lang w:eastAsia="en-GB"/>
          <w14:ligatures w14:val="none"/>
        </w:rPr>
        <w:t>Data may be shared only with:</w:t>
      </w:r>
    </w:p>
    <w:p w14:paraId="472F3437" w14:textId="7131CB68" w:rsidR="00AD66AE" w:rsidRPr="00AD66AE" w:rsidRDefault="00AD66AE" w:rsidP="00AD66AE">
      <w:pPr>
        <w:numPr>
          <w:ilvl w:val="0"/>
          <w:numId w:val="5"/>
        </w:numPr>
        <w:spacing w:before="100" w:beforeAutospacing="1" w:after="100" w:afterAutospacing="1"/>
        <w:ind w:left="284" w:right="-613"/>
        <w:rPr>
          <w:rFonts w:eastAsia="Times New Roman" w:cs="Times New Roman"/>
          <w:color w:val="000000"/>
          <w:kern w:val="0"/>
          <w:lang w:eastAsia="en-GB"/>
          <w14:ligatures w14:val="none"/>
        </w:rPr>
      </w:pPr>
      <w:r w:rsidRPr="00AD66AE">
        <w:rPr>
          <w:rFonts w:eastAsia="Times New Roman" w:cs="Times New Roman"/>
          <w:color w:val="000000"/>
          <w:kern w:val="0"/>
          <w:lang w:eastAsia="en-GB"/>
          <w14:ligatures w14:val="none"/>
        </w:rPr>
        <w:t xml:space="preserve">Authorised verifiers operating under the instruction of </w:t>
      </w:r>
      <w:r w:rsidR="00176B7C">
        <w:rPr>
          <w:rFonts w:eastAsia="Times New Roman" w:cs="Times New Roman"/>
          <w:color w:val="000000"/>
          <w:kern w:val="0"/>
          <w:lang w:eastAsia="en-GB"/>
          <w14:ligatures w14:val="none"/>
        </w:rPr>
        <w:t xml:space="preserve">SeenEm® </w:t>
      </w:r>
      <w:r w:rsidRPr="00AD66AE">
        <w:rPr>
          <w:rFonts w:eastAsia="Times New Roman" w:cs="Times New Roman"/>
          <w:color w:val="000000"/>
          <w:kern w:val="0"/>
          <w:lang w:eastAsia="en-GB"/>
          <w14:ligatures w14:val="none"/>
        </w:rPr>
        <w:t xml:space="preserve"> Limited.</w:t>
      </w:r>
    </w:p>
    <w:p w14:paraId="78F2F90B" w14:textId="77777777" w:rsidR="00AD66AE" w:rsidRPr="00AD66AE" w:rsidRDefault="00AD66AE" w:rsidP="00AD66AE">
      <w:pPr>
        <w:numPr>
          <w:ilvl w:val="0"/>
          <w:numId w:val="5"/>
        </w:numPr>
        <w:spacing w:before="100" w:beforeAutospacing="1" w:after="100" w:afterAutospacing="1"/>
        <w:ind w:left="284" w:right="-613"/>
        <w:rPr>
          <w:rFonts w:eastAsia="Times New Roman" w:cs="Times New Roman"/>
          <w:color w:val="000000"/>
          <w:kern w:val="0"/>
          <w:lang w:eastAsia="en-GB"/>
          <w14:ligatures w14:val="none"/>
        </w:rPr>
      </w:pPr>
      <w:r w:rsidRPr="00AD66AE">
        <w:rPr>
          <w:rFonts w:eastAsia="Times New Roman" w:cs="Times New Roman"/>
          <w:color w:val="000000"/>
          <w:kern w:val="0"/>
          <w:lang w:eastAsia="en-GB"/>
          <w14:ligatures w14:val="none"/>
        </w:rPr>
        <w:t>Registered employers or agencies that require confirmation of identity, right to work or criminal background.</w:t>
      </w:r>
    </w:p>
    <w:p w14:paraId="1C491DC0" w14:textId="77777777" w:rsidR="00AD66AE" w:rsidRPr="00AD66AE" w:rsidRDefault="00AD66AE" w:rsidP="00AD66AE">
      <w:pPr>
        <w:numPr>
          <w:ilvl w:val="0"/>
          <w:numId w:val="5"/>
        </w:numPr>
        <w:spacing w:before="100" w:beforeAutospacing="1" w:after="100" w:afterAutospacing="1"/>
        <w:ind w:left="284" w:right="-613"/>
        <w:rPr>
          <w:rFonts w:eastAsia="Times New Roman" w:cs="Times New Roman"/>
          <w:color w:val="000000"/>
          <w:kern w:val="0"/>
          <w:lang w:eastAsia="en-GB"/>
          <w14:ligatures w14:val="none"/>
        </w:rPr>
      </w:pPr>
      <w:r w:rsidRPr="00AD66AE">
        <w:rPr>
          <w:rFonts w:eastAsia="Times New Roman" w:cs="Times New Roman"/>
          <w:color w:val="000000"/>
          <w:kern w:val="0"/>
          <w:lang w:eastAsia="en-GB"/>
          <w14:ligatures w14:val="none"/>
        </w:rPr>
        <w:t>UK government departments and statutory bodies (e.g., immigration authorities, law enforcement) where legally required.</w:t>
      </w:r>
      <w:r w:rsidRPr="00AD66AE">
        <w:rPr>
          <w:rFonts w:eastAsia="Times New Roman" w:cs="Times New Roman"/>
          <w:color w:val="000000"/>
          <w:kern w:val="0"/>
          <w:lang w:eastAsia="en-GB"/>
          <w14:ligatures w14:val="none"/>
        </w:rPr>
        <w:br/>
        <w:t>We do not share data with third parties for marketing or analytics. If we ever need to store or process data outside the UK, this will only occur with your explicit written consent, and suitable safeguards will be implemented.</w:t>
      </w:r>
    </w:p>
    <w:p w14:paraId="3C0700E1" w14:textId="77777777" w:rsidR="00AD66AE" w:rsidRPr="00AD66AE" w:rsidRDefault="003D29C2" w:rsidP="00AD66AE">
      <w:pPr>
        <w:ind w:left="-567" w:right="-613"/>
        <w:rPr>
          <w:rFonts w:eastAsia="Times New Roman" w:cs="Times New Roman"/>
          <w:kern w:val="0"/>
          <w:lang w:eastAsia="en-GB"/>
          <w14:ligatures w14:val="none"/>
        </w:rPr>
      </w:pPr>
      <w:r>
        <w:rPr>
          <w:rFonts w:eastAsia="Times New Roman" w:cs="Times New Roman"/>
          <w:noProof/>
          <w:kern w:val="0"/>
          <w:lang w:eastAsia="en-GB"/>
        </w:rPr>
        <w:pict w14:anchorId="0E4EAE69">
          <v:rect id="_x0000_i1030" alt="" style="width:510.3pt;height:.05pt;mso-width-percent:0;mso-height-percent:0;mso-width-percent:0;mso-height-percent:0" o:hralign="center" o:hrstd="t" o:hr="t" fillcolor="#a0a0a0" stroked="f"/>
        </w:pict>
      </w:r>
    </w:p>
    <w:p w14:paraId="73B97F11" w14:textId="77777777" w:rsidR="00AD66AE" w:rsidRPr="00AD66AE" w:rsidRDefault="00AD66AE" w:rsidP="00AD66AE">
      <w:pPr>
        <w:spacing w:before="100" w:beforeAutospacing="1" w:after="100" w:afterAutospacing="1"/>
        <w:ind w:left="-567" w:right="-613"/>
        <w:outlineLvl w:val="1"/>
        <w:rPr>
          <w:rFonts w:eastAsia="Times New Roman" w:cs="Times New Roman"/>
          <w:b/>
          <w:bCs/>
          <w:color w:val="000000"/>
          <w:kern w:val="0"/>
          <w:sz w:val="36"/>
          <w:szCs w:val="36"/>
          <w:lang w:eastAsia="en-GB"/>
          <w14:ligatures w14:val="none"/>
        </w:rPr>
      </w:pPr>
      <w:r w:rsidRPr="00AD66AE">
        <w:rPr>
          <w:rFonts w:eastAsia="Times New Roman" w:cs="Times New Roman"/>
          <w:b/>
          <w:bCs/>
          <w:color w:val="000000"/>
          <w:kern w:val="0"/>
          <w:sz w:val="36"/>
          <w:szCs w:val="36"/>
          <w:lang w:eastAsia="en-GB"/>
          <w14:ligatures w14:val="none"/>
        </w:rPr>
        <w:t>8. Your Rights</w:t>
      </w:r>
    </w:p>
    <w:p w14:paraId="2E4CAC62" w14:textId="77777777" w:rsidR="00AD66AE" w:rsidRPr="00AD66AE" w:rsidRDefault="00AD66AE" w:rsidP="00AD66AE">
      <w:pPr>
        <w:spacing w:before="100" w:beforeAutospacing="1" w:after="100" w:afterAutospacing="1"/>
        <w:ind w:left="-567" w:right="-613"/>
        <w:rPr>
          <w:rFonts w:eastAsia="Times New Roman" w:cs="Times New Roman"/>
          <w:color w:val="000000"/>
          <w:kern w:val="0"/>
          <w:lang w:eastAsia="en-GB"/>
          <w14:ligatures w14:val="none"/>
        </w:rPr>
      </w:pPr>
      <w:r w:rsidRPr="00AD66AE">
        <w:rPr>
          <w:rFonts w:eastAsia="Times New Roman" w:cs="Times New Roman"/>
          <w:color w:val="000000"/>
          <w:kern w:val="0"/>
          <w:lang w:eastAsia="en-GB"/>
          <w14:ligatures w14:val="none"/>
        </w:rPr>
        <w:t>Under UK GDPR you have the following rights in relation to your personal data:</w:t>
      </w:r>
    </w:p>
    <w:p w14:paraId="4E7DF328" w14:textId="77777777" w:rsidR="00AD66AE" w:rsidRPr="00AD66AE" w:rsidRDefault="00AD66AE" w:rsidP="00AD66AE">
      <w:pPr>
        <w:numPr>
          <w:ilvl w:val="0"/>
          <w:numId w:val="6"/>
        </w:numPr>
        <w:spacing w:before="100" w:beforeAutospacing="1" w:after="100" w:afterAutospacing="1"/>
        <w:ind w:left="284" w:right="-613" w:hanging="284"/>
        <w:rPr>
          <w:rFonts w:eastAsia="Times New Roman" w:cs="Times New Roman"/>
          <w:color w:val="000000"/>
          <w:kern w:val="0"/>
          <w:lang w:eastAsia="en-GB"/>
          <w14:ligatures w14:val="none"/>
        </w:rPr>
      </w:pPr>
      <w:r w:rsidRPr="00AD66AE">
        <w:rPr>
          <w:rFonts w:eastAsia="Times New Roman" w:cs="Times New Roman"/>
          <w:b/>
          <w:bCs/>
          <w:color w:val="000000"/>
          <w:kern w:val="0"/>
          <w:lang w:eastAsia="en-GB"/>
          <w14:ligatures w14:val="none"/>
        </w:rPr>
        <w:t>Access</w:t>
      </w:r>
      <w:r w:rsidRPr="00AD66AE">
        <w:rPr>
          <w:rFonts w:eastAsia="Times New Roman" w:cs="Times New Roman"/>
          <w:color w:val="000000"/>
          <w:kern w:val="0"/>
          <w:lang w:eastAsia="en-GB"/>
          <w14:ligatures w14:val="none"/>
        </w:rPr>
        <w:t> – you may obtain a copy of the personal data we hold about you.</w:t>
      </w:r>
    </w:p>
    <w:p w14:paraId="50E63147" w14:textId="77777777" w:rsidR="00AD66AE" w:rsidRPr="00AD66AE" w:rsidRDefault="00AD66AE" w:rsidP="00AD66AE">
      <w:pPr>
        <w:numPr>
          <w:ilvl w:val="0"/>
          <w:numId w:val="6"/>
        </w:numPr>
        <w:spacing w:before="100" w:beforeAutospacing="1" w:after="100" w:afterAutospacing="1"/>
        <w:ind w:left="284" w:right="-613" w:hanging="284"/>
        <w:rPr>
          <w:rFonts w:eastAsia="Times New Roman" w:cs="Times New Roman"/>
          <w:color w:val="000000"/>
          <w:kern w:val="0"/>
          <w:lang w:eastAsia="en-GB"/>
          <w14:ligatures w14:val="none"/>
        </w:rPr>
      </w:pPr>
      <w:r w:rsidRPr="00AD66AE">
        <w:rPr>
          <w:rFonts w:eastAsia="Times New Roman" w:cs="Times New Roman"/>
          <w:b/>
          <w:bCs/>
          <w:color w:val="000000"/>
          <w:kern w:val="0"/>
          <w:lang w:eastAsia="en-GB"/>
          <w14:ligatures w14:val="none"/>
        </w:rPr>
        <w:t>Rectification</w:t>
      </w:r>
      <w:r w:rsidRPr="00AD66AE">
        <w:rPr>
          <w:rFonts w:eastAsia="Times New Roman" w:cs="Times New Roman"/>
          <w:color w:val="000000"/>
          <w:kern w:val="0"/>
          <w:lang w:eastAsia="en-GB"/>
          <w14:ligatures w14:val="none"/>
        </w:rPr>
        <w:t> – you may request that inaccurate or incomplete data is corrected.</w:t>
      </w:r>
    </w:p>
    <w:p w14:paraId="29FD5247" w14:textId="77777777" w:rsidR="00AD66AE" w:rsidRPr="00AD66AE" w:rsidRDefault="00AD66AE" w:rsidP="00AD66AE">
      <w:pPr>
        <w:numPr>
          <w:ilvl w:val="0"/>
          <w:numId w:val="6"/>
        </w:numPr>
        <w:spacing w:before="100" w:beforeAutospacing="1" w:after="100" w:afterAutospacing="1"/>
        <w:ind w:left="284" w:right="-613" w:hanging="284"/>
        <w:rPr>
          <w:rFonts w:eastAsia="Times New Roman" w:cs="Times New Roman"/>
          <w:color w:val="000000"/>
          <w:kern w:val="0"/>
          <w:lang w:eastAsia="en-GB"/>
          <w14:ligatures w14:val="none"/>
        </w:rPr>
      </w:pPr>
      <w:r w:rsidRPr="00AD66AE">
        <w:rPr>
          <w:rFonts w:eastAsia="Times New Roman" w:cs="Times New Roman"/>
          <w:b/>
          <w:bCs/>
          <w:color w:val="000000"/>
          <w:kern w:val="0"/>
          <w:lang w:eastAsia="en-GB"/>
          <w14:ligatures w14:val="none"/>
        </w:rPr>
        <w:t>Erasure</w:t>
      </w:r>
      <w:r w:rsidRPr="00AD66AE">
        <w:rPr>
          <w:rFonts w:eastAsia="Times New Roman" w:cs="Times New Roman"/>
          <w:color w:val="000000"/>
          <w:kern w:val="0"/>
          <w:lang w:eastAsia="en-GB"/>
          <w14:ligatures w14:val="none"/>
        </w:rPr>
        <w:t> – you may request deletion of your data where we no longer need it or processing is unlawful.</w:t>
      </w:r>
    </w:p>
    <w:p w14:paraId="764A2D54" w14:textId="77777777" w:rsidR="00AD66AE" w:rsidRPr="00AD66AE" w:rsidRDefault="00AD66AE" w:rsidP="00AD66AE">
      <w:pPr>
        <w:numPr>
          <w:ilvl w:val="0"/>
          <w:numId w:val="6"/>
        </w:numPr>
        <w:spacing w:before="100" w:beforeAutospacing="1" w:after="100" w:afterAutospacing="1"/>
        <w:ind w:left="284" w:right="-613" w:hanging="284"/>
        <w:rPr>
          <w:rFonts w:eastAsia="Times New Roman" w:cs="Times New Roman"/>
          <w:color w:val="000000"/>
          <w:kern w:val="0"/>
          <w:lang w:eastAsia="en-GB"/>
          <w14:ligatures w14:val="none"/>
        </w:rPr>
      </w:pPr>
      <w:r w:rsidRPr="00AD66AE">
        <w:rPr>
          <w:rFonts w:eastAsia="Times New Roman" w:cs="Times New Roman"/>
          <w:b/>
          <w:bCs/>
          <w:color w:val="000000"/>
          <w:kern w:val="0"/>
          <w:lang w:eastAsia="en-GB"/>
          <w14:ligatures w14:val="none"/>
        </w:rPr>
        <w:t>Restriction</w:t>
      </w:r>
      <w:r w:rsidRPr="00AD66AE">
        <w:rPr>
          <w:rFonts w:eastAsia="Times New Roman" w:cs="Times New Roman"/>
          <w:color w:val="000000"/>
          <w:kern w:val="0"/>
          <w:lang w:eastAsia="en-GB"/>
          <w14:ligatures w14:val="none"/>
        </w:rPr>
        <w:t> – you may request we limit our processing of your data in certain circumstances.</w:t>
      </w:r>
    </w:p>
    <w:p w14:paraId="16B9F0EB" w14:textId="77777777" w:rsidR="00AD66AE" w:rsidRPr="00AD66AE" w:rsidRDefault="00AD66AE" w:rsidP="00AD66AE">
      <w:pPr>
        <w:numPr>
          <w:ilvl w:val="0"/>
          <w:numId w:val="6"/>
        </w:numPr>
        <w:spacing w:before="100" w:beforeAutospacing="1" w:after="100" w:afterAutospacing="1"/>
        <w:ind w:left="284" w:right="-613" w:hanging="284"/>
        <w:rPr>
          <w:rFonts w:eastAsia="Times New Roman" w:cs="Times New Roman"/>
          <w:color w:val="000000"/>
          <w:kern w:val="0"/>
          <w:lang w:eastAsia="en-GB"/>
          <w14:ligatures w14:val="none"/>
        </w:rPr>
      </w:pPr>
      <w:r w:rsidRPr="00AD66AE">
        <w:rPr>
          <w:rFonts w:eastAsia="Times New Roman" w:cs="Times New Roman"/>
          <w:b/>
          <w:bCs/>
          <w:color w:val="000000"/>
          <w:kern w:val="0"/>
          <w:lang w:eastAsia="en-GB"/>
          <w14:ligatures w14:val="none"/>
        </w:rPr>
        <w:t>Data portability</w:t>
      </w:r>
      <w:r w:rsidRPr="00AD66AE">
        <w:rPr>
          <w:rFonts w:eastAsia="Times New Roman" w:cs="Times New Roman"/>
          <w:color w:val="000000"/>
          <w:kern w:val="0"/>
          <w:lang w:eastAsia="en-GB"/>
          <w14:ligatures w14:val="none"/>
        </w:rPr>
        <w:t> – you may receive your personal data in a structured, commonly used electronic format and transmit it to another controller where applicable.</w:t>
      </w:r>
    </w:p>
    <w:p w14:paraId="765C3585" w14:textId="77777777" w:rsidR="00AD66AE" w:rsidRPr="00AD66AE" w:rsidRDefault="00AD66AE" w:rsidP="00AD66AE">
      <w:pPr>
        <w:numPr>
          <w:ilvl w:val="0"/>
          <w:numId w:val="6"/>
        </w:numPr>
        <w:spacing w:before="100" w:beforeAutospacing="1" w:after="100" w:afterAutospacing="1"/>
        <w:ind w:left="284" w:right="-613" w:hanging="284"/>
        <w:rPr>
          <w:rFonts w:eastAsia="Times New Roman" w:cs="Times New Roman"/>
          <w:color w:val="000000"/>
          <w:kern w:val="0"/>
          <w:lang w:eastAsia="en-GB"/>
          <w14:ligatures w14:val="none"/>
        </w:rPr>
      </w:pPr>
      <w:r w:rsidRPr="00AD66AE">
        <w:rPr>
          <w:rFonts w:eastAsia="Times New Roman" w:cs="Times New Roman"/>
          <w:b/>
          <w:bCs/>
          <w:color w:val="000000"/>
          <w:kern w:val="0"/>
          <w:lang w:eastAsia="en-GB"/>
          <w14:ligatures w14:val="none"/>
        </w:rPr>
        <w:t>Objection</w:t>
      </w:r>
      <w:r w:rsidRPr="00AD66AE">
        <w:rPr>
          <w:rFonts w:eastAsia="Times New Roman" w:cs="Times New Roman"/>
          <w:color w:val="000000"/>
          <w:kern w:val="0"/>
          <w:lang w:eastAsia="en-GB"/>
          <w14:ligatures w14:val="none"/>
        </w:rPr>
        <w:t> – you may object to processing based on legitimate interests.</w:t>
      </w:r>
    </w:p>
    <w:p w14:paraId="4A7E1A77" w14:textId="77777777" w:rsidR="00AD66AE" w:rsidRPr="00AD66AE" w:rsidRDefault="00AD66AE" w:rsidP="00AD66AE">
      <w:pPr>
        <w:numPr>
          <w:ilvl w:val="0"/>
          <w:numId w:val="6"/>
        </w:numPr>
        <w:spacing w:before="100" w:beforeAutospacing="1" w:after="100" w:afterAutospacing="1"/>
        <w:ind w:left="284" w:right="-613" w:hanging="284"/>
        <w:rPr>
          <w:rFonts w:eastAsia="Times New Roman" w:cs="Times New Roman"/>
          <w:color w:val="000000"/>
          <w:kern w:val="0"/>
          <w:lang w:eastAsia="en-GB"/>
          <w14:ligatures w14:val="none"/>
        </w:rPr>
      </w:pPr>
      <w:r w:rsidRPr="00AD66AE">
        <w:rPr>
          <w:rFonts w:eastAsia="Times New Roman" w:cs="Times New Roman"/>
          <w:b/>
          <w:bCs/>
          <w:color w:val="000000"/>
          <w:kern w:val="0"/>
          <w:lang w:eastAsia="en-GB"/>
          <w14:ligatures w14:val="none"/>
        </w:rPr>
        <w:t>Withdrawal of consent</w:t>
      </w:r>
      <w:r w:rsidRPr="00AD66AE">
        <w:rPr>
          <w:rFonts w:eastAsia="Times New Roman" w:cs="Times New Roman"/>
          <w:color w:val="000000"/>
          <w:kern w:val="0"/>
          <w:lang w:eastAsia="en-GB"/>
          <w14:ligatures w14:val="none"/>
        </w:rPr>
        <w:t> – where processing is based on consent, you may withdraw that consent at any time.</w:t>
      </w:r>
    </w:p>
    <w:p w14:paraId="62CA1754" w14:textId="4762BF0F" w:rsidR="00AD66AE" w:rsidRPr="00AD66AE" w:rsidRDefault="00AD66AE" w:rsidP="00AD66AE">
      <w:pPr>
        <w:spacing w:before="100" w:beforeAutospacing="1" w:after="100" w:afterAutospacing="1"/>
        <w:ind w:left="-567" w:right="-613"/>
        <w:rPr>
          <w:rFonts w:eastAsia="Times New Roman" w:cs="Times New Roman"/>
          <w:color w:val="000000"/>
          <w:kern w:val="0"/>
          <w:lang w:eastAsia="en-GB"/>
          <w14:ligatures w14:val="none"/>
        </w:rPr>
      </w:pPr>
      <w:r w:rsidRPr="00AD66AE">
        <w:rPr>
          <w:rFonts w:eastAsia="Times New Roman" w:cs="Times New Roman"/>
          <w:color w:val="000000"/>
          <w:kern w:val="0"/>
          <w:lang w:eastAsia="en-GB"/>
          <w14:ligatures w14:val="none"/>
        </w:rPr>
        <w:t>To exercise any of these rights, please contact our Data Protection Officer at support@</w:t>
      </w:r>
      <w:r w:rsidR="00176B7C">
        <w:rPr>
          <w:rFonts w:eastAsia="Times New Roman" w:cs="Times New Roman"/>
          <w:color w:val="000000"/>
          <w:kern w:val="0"/>
          <w:lang w:eastAsia="en-GB"/>
          <w14:ligatures w14:val="none"/>
        </w:rPr>
        <w:t xml:space="preserve">SeenEm® </w:t>
      </w:r>
      <w:r w:rsidRPr="00AD66AE">
        <w:rPr>
          <w:rFonts w:eastAsia="Times New Roman" w:cs="Times New Roman"/>
          <w:color w:val="000000"/>
          <w:kern w:val="0"/>
          <w:lang w:eastAsia="en-GB"/>
          <w14:ligatures w14:val="none"/>
        </w:rPr>
        <w:t>.co.uk.</w:t>
      </w:r>
    </w:p>
    <w:p w14:paraId="7DEDD205" w14:textId="77777777" w:rsidR="00AD66AE" w:rsidRPr="00AD66AE" w:rsidRDefault="003D29C2" w:rsidP="00AD66AE">
      <w:pPr>
        <w:ind w:left="-567" w:right="-613"/>
        <w:rPr>
          <w:rFonts w:eastAsia="Times New Roman" w:cs="Times New Roman"/>
          <w:kern w:val="0"/>
          <w:lang w:eastAsia="en-GB"/>
          <w14:ligatures w14:val="none"/>
        </w:rPr>
      </w:pPr>
      <w:r>
        <w:rPr>
          <w:rFonts w:eastAsia="Times New Roman" w:cs="Times New Roman"/>
          <w:noProof/>
          <w:kern w:val="0"/>
          <w:lang w:eastAsia="en-GB"/>
        </w:rPr>
        <w:pict w14:anchorId="15408344">
          <v:rect id="_x0000_i1029" alt="" style="width:510.3pt;height:.05pt;mso-width-percent:0;mso-height-percent:0;mso-width-percent:0;mso-height-percent:0" o:hralign="center" o:hrstd="t" o:hr="t" fillcolor="#a0a0a0" stroked="f"/>
        </w:pict>
      </w:r>
    </w:p>
    <w:p w14:paraId="584F4D88" w14:textId="77777777" w:rsidR="00176B7C" w:rsidRDefault="00176B7C" w:rsidP="00AD66AE">
      <w:pPr>
        <w:spacing w:before="100" w:beforeAutospacing="1" w:after="100" w:afterAutospacing="1"/>
        <w:ind w:left="-567" w:right="-613"/>
        <w:outlineLvl w:val="1"/>
        <w:rPr>
          <w:rFonts w:eastAsia="Times New Roman" w:cs="Times New Roman"/>
          <w:b/>
          <w:bCs/>
          <w:color w:val="000000"/>
          <w:kern w:val="0"/>
          <w:sz w:val="36"/>
          <w:szCs w:val="36"/>
          <w:lang w:eastAsia="en-GB"/>
          <w14:ligatures w14:val="none"/>
        </w:rPr>
      </w:pPr>
    </w:p>
    <w:p w14:paraId="279F0839" w14:textId="455E938C" w:rsidR="00AD66AE" w:rsidRPr="00AD66AE" w:rsidRDefault="00AD66AE" w:rsidP="00AD66AE">
      <w:pPr>
        <w:spacing w:before="100" w:beforeAutospacing="1" w:after="100" w:afterAutospacing="1"/>
        <w:ind w:left="-567" w:right="-613"/>
        <w:outlineLvl w:val="1"/>
        <w:rPr>
          <w:rFonts w:eastAsia="Times New Roman" w:cs="Times New Roman"/>
          <w:b/>
          <w:bCs/>
          <w:color w:val="000000"/>
          <w:kern w:val="0"/>
          <w:sz w:val="36"/>
          <w:szCs w:val="36"/>
          <w:lang w:eastAsia="en-GB"/>
          <w14:ligatures w14:val="none"/>
        </w:rPr>
      </w:pPr>
      <w:r w:rsidRPr="00AD66AE">
        <w:rPr>
          <w:rFonts w:eastAsia="Times New Roman" w:cs="Times New Roman"/>
          <w:b/>
          <w:bCs/>
          <w:color w:val="000000"/>
          <w:kern w:val="0"/>
          <w:sz w:val="36"/>
          <w:szCs w:val="36"/>
          <w:lang w:eastAsia="en-GB"/>
          <w14:ligatures w14:val="none"/>
        </w:rPr>
        <w:lastRenderedPageBreak/>
        <w:t>9. Children and Vulnerable Groups</w:t>
      </w:r>
    </w:p>
    <w:p w14:paraId="1B0B36AB" w14:textId="77777777" w:rsidR="00AD66AE" w:rsidRPr="00AD66AE" w:rsidRDefault="00AD66AE" w:rsidP="00AD66AE">
      <w:pPr>
        <w:spacing w:before="100" w:beforeAutospacing="1" w:after="100" w:afterAutospacing="1"/>
        <w:ind w:left="-567" w:right="-613"/>
        <w:rPr>
          <w:rFonts w:eastAsia="Times New Roman" w:cs="Times New Roman"/>
          <w:color w:val="000000"/>
          <w:kern w:val="0"/>
          <w:lang w:eastAsia="en-GB"/>
          <w14:ligatures w14:val="none"/>
        </w:rPr>
      </w:pPr>
      <w:r w:rsidRPr="00AD66AE">
        <w:rPr>
          <w:rFonts w:eastAsia="Times New Roman" w:cs="Times New Roman"/>
          <w:color w:val="000000"/>
          <w:kern w:val="0"/>
          <w:lang w:eastAsia="en-GB"/>
          <w14:ligatures w14:val="none"/>
        </w:rPr>
        <w:t>Where individuals under the age of 18 or vulnerable adults are subject to verification, we will handle their data with heightened protection, in line with safeguarding obligations and best-practice guidance.</w:t>
      </w:r>
    </w:p>
    <w:p w14:paraId="183D0E4C" w14:textId="77777777" w:rsidR="00AD66AE" w:rsidRPr="00AD66AE" w:rsidRDefault="003D29C2" w:rsidP="00AD66AE">
      <w:pPr>
        <w:ind w:left="-567" w:right="-613"/>
        <w:rPr>
          <w:rFonts w:eastAsia="Times New Roman" w:cs="Times New Roman"/>
          <w:kern w:val="0"/>
          <w:lang w:eastAsia="en-GB"/>
          <w14:ligatures w14:val="none"/>
        </w:rPr>
      </w:pPr>
      <w:r>
        <w:rPr>
          <w:rFonts w:eastAsia="Times New Roman" w:cs="Times New Roman"/>
          <w:noProof/>
          <w:kern w:val="0"/>
          <w:lang w:eastAsia="en-GB"/>
        </w:rPr>
        <w:pict w14:anchorId="78D16138">
          <v:rect id="_x0000_i1028" alt="" style="width:510.3pt;height:.05pt;mso-width-percent:0;mso-height-percent:0;mso-width-percent:0;mso-height-percent:0" o:hralign="center" o:hrstd="t" o:hr="t" fillcolor="#a0a0a0" stroked="f"/>
        </w:pict>
      </w:r>
    </w:p>
    <w:p w14:paraId="795A3AB8" w14:textId="77777777" w:rsidR="00AD66AE" w:rsidRPr="00AD66AE" w:rsidRDefault="00AD66AE" w:rsidP="00AD66AE">
      <w:pPr>
        <w:spacing w:before="100" w:beforeAutospacing="1" w:after="100" w:afterAutospacing="1"/>
        <w:ind w:left="-567" w:right="-613"/>
        <w:outlineLvl w:val="1"/>
        <w:rPr>
          <w:rFonts w:eastAsia="Times New Roman" w:cs="Times New Roman"/>
          <w:b/>
          <w:bCs/>
          <w:color w:val="000000"/>
          <w:kern w:val="0"/>
          <w:sz w:val="36"/>
          <w:szCs w:val="36"/>
          <w:lang w:eastAsia="en-GB"/>
          <w14:ligatures w14:val="none"/>
        </w:rPr>
      </w:pPr>
      <w:r w:rsidRPr="00AD66AE">
        <w:rPr>
          <w:rFonts w:eastAsia="Times New Roman" w:cs="Times New Roman"/>
          <w:b/>
          <w:bCs/>
          <w:color w:val="000000"/>
          <w:kern w:val="0"/>
          <w:sz w:val="36"/>
          <w:szCs w:val="36"/>
          <w:lang w:eastAsia="en-GB"/>
          <w14:ligatures w14:val="none"/>
        </w:rPr>
        <w:t>10. Data Breach Notification</w:t>
      </w:r>
    </w:p>
    <w:p w14:paraId="158B9F21" w14:textId="77777777" w:rsidR="00AD66AE" w:rsidRPr="00AD66AE" w:rsidRDefault="00AD66AE" w:rsidP="00AD66AE">
      <w:pPr>
        <w:spacing w:before="100" w:beforeAutospacing="1" w:after="100" w:afterAutospacing="1"/>
        <w:ind w:left="-567" w:right="-613"/>
        <w:rPr>
          <w:rFonts w:eastAsia="Times New Roman" w:cs="Times New Roman"/>
          <w:color w:val="000000"/>
          <w:kern w:val="0"/>
          <w:lang w:eastAsia="en-GB"/>
          <w14:ligatures w14:val="none"/>
        </w:rPr>
      </w:pPr>
      <w:r w:rsidRPr="00AD66AE">
        <w:rPr>
          <w:rFonts w:eastAsia="Times New Roman" w:cs="Times New Roman"/>
          <w:color w:val="000000"/>
          <w:kern w:val="0"/>
          <w:lang w:eastAsia="en-GB"/>
          <w14:ligatures w14:val="none"/>
        </w:rPr>
        <w:t>In the event of a personal data breach, we will:</w:t>
      </w:r>
    </w:p>
    <w:p w14:paraId="28647940" w14:textId="77777777" w:rsidR="00AD66AE" w:rsidRPr="00AD66AE" w:rsidRDefault="00AD66AE" w:rsidP="00AD66AE">
      <w:pPr>
        <w:numPr>
          <w:ilvl w:val="0"/>
          <w:numId w:val="8"/>
        </w:numPr>
        <w:spacing w:before="100" w:beforeAutospacing="1" w:after="100" w:afterAutospacing="1"/>
        <w:ind w:right="-613"/>
        <w:rPr>
          <w:rFonts w:eastAsia="Times New Roman" w:cs="Times New Roman"/>
          <w:color w:val="000000"/>
          <w:kern w:val="0"/>
          <w:lang w:eastAsia="en-GB"/>
          <w14:ligatures w14:val="none"/>
        </w:rPr>
      </w:pPr>
      <w:r w:rsidRPr="00AD66AE">
        <w:rPr>
          <w:rFonts w:eastAsia="Times New Roman" w:cs="Times New Roman"/>
          <w:color w:val="000000"/>
          <w:kern w:val="0"/>
          <w:lang w:eastAsia="en-GB"/>
          <w14:ligatures w14:val="none"/>
        </w:rPr>
        <w:t>Notify the Information Commissioner’s Office (ICO) within 72 hours if required.</w:t>
      </w:r>
    </w:p>
    <w:p w14:paraId="318C51EF" w14:textId="77777777" w:rsidR="00AD66AE" w:rsidRPr="00AD66AE" w:rsidRDefault="00AD66AE" w:rsidP="00AD66AE">
      <w:pPr>
        <w:numPr>
          <w:ilvl w:val="0"/>
          <w:numId w:val="8"/>
        </w:numPr>
        <w:spacing w:before="100" w:beforeAutospacing="1" w:after="100" w:afterAutospacing="1"/>
        <w:ind w:right="-613"/>
        <w:rPr>
          <w:rFonts w:eastAsia="Times New Roman" w:cs="Times New Roman"/>
          <w:color w:val="000000"/>
          <w:kern w:val="0"/>
          <w:lang w:eastAsia="en-GB"/>
          <w14:ligatures w14:val="none"/>
        </w:rPr>
      </w:pPr>
      <w:r w:rsidRPr="00AD66AE">
        <w:rPr>
          <w:rFonts w:eastAsia="Times New Roman" w:cs="Times New Roman"/>
          <w:color w:val="000000"/>
          <w:kern w:val="0"/>
          <w:lang w:eastAsia="en-GB"/>
          <w14:ligatures w14:val="none"/>
        </w:rPr>
        <w:t>Notify affected individuals without undue delay if the breach poses a high risk to their rights and freedoms.</w:t>
      </w:r>
    </w:p>
    <w:p w14:paraId="6F3014D0" w14:textId="77777777" w:rsidR="00AD66AE" w:rsidRPr="00AD66AE" w:rsidRDefault="00AD66AE" w:rsidP="00AD66AE">
      <w:pPr>
        <w:numPr>
          <w:ilvl w:val="0"/>
          <w:numId w:val="8"/>
        </w:numPr>
        <w:spacing w:before="100" w:beforeAutospacing="1" w:after="100" w:afterAutospacing="1"/>
        <w:ind w:right="-613"/>
        <w:rPr>
          <w:rFonts w:eastAsia="Times New Roman" w:cs="Times New Roman"/>
          <w:color w:val="000000"/>
          <w:kern w:val="0"/>
          <w:lang w:eastAsia="en-GB"/>
          <w14:ligatures w14:val="none"/>
        </w:rPr>
      </w:pPr>
      <w:r w:rsidRPr="00AD66AE">
        <w:rPr>
          <w:rFonts w:eastAsia="Times New Roman" w:cs="Times New Roman"/>
          <w:color w:val="000000"/>
          <w:kern w:val="0"/>
          <w:lang w:eastAsia="en-GB"/>
          <w14:ligatures w14:val="none"/>
        </w:rPr>
        <w:t>Maintain a record of all breaches, remedial actions taken, and lessons learned.</w:t>
      </w:r>
    </w:p>
    <w:p w14:paraId="229B6B59" w14:textId="77777777" w:rsidR="00AD66AE" w:rsidRPr="00AD66AE" w:rsidRDefault="003D29C2" w:rsidP="00AD66AE">
      <w:pPr>
        <w:ind w:left="-567" w:right="-613"/>
        <w:rPr>
          <w:rFonts w:eastAsia="Times New Roman" w:cs="Times New Roman"/>
          <w:kern w:val="0"/>
          <w:lang w:eastAsia="en-GB"/>
          <w14:ligatures w14:val="none"/>
        </w:rPr>
      </w:pPr>
      <w:r>
        <w:rPr>
          <w:rFonts w:eastAsia="Times New Roman" w:cs="Times New Roman"/>
          <w:noProof/>
          <w:kern w:val="0"/>
          <w:lang w:eastAsia="en-GB"/>
        </w:rPr>
        <w:pict w14:anchorId="044A2C32">
          <v:rect id="_x0000_i1027" alt="" style="width:510.3pt;height:.05pt;mso-width-percent:0;mso-height-percent:0;mso-width-percent:0;mso-height-percent:0" o:hralign="center" o:hrstd="t" o:hr="t" fillcolor="#a0a0a0" stroked="f"/>
        </w:pict>
      </w:r>
    </w:p>
    <w:p w14:paraId="3F71EB81" w14:textId="77777777" w:rsidR="00AD66AE" w:rsidRPr="00AD66AE" w:rsidRDefault="00AD66AE" w:rsidP="00AD66AE">
      <w:pPr>
        <w:spacing w:before="100" w:beforeAutospacing="1" w:after="100" w:afterAutospacing="1"/>
        <w:ind w:left="-567" w:right="-613"/>
        <w:outlineLvl w:val="1"/>
        <w:rPr>
          <w:rFonts w:eastAsia="Times New Roman" w:cs="Times New Roman"/>
          <w:b/>
          <w:bCs/>
          <w:color w:val="000000"/>
          <w:kern w:val="0"/>
          <w:sz w:val="36"/>
          <w:szCs w:val="36"/>
          <w:lang w:eastAsia="en-GB"/>
          <w14:ligatures w14:val="none"/>
        </w:rPr>
      </w:pPr>
      <w:r w:rsidRPr="00AD66AE">
        <w:rPr>
          <w:rFonts w:eastAsia="Times New Roman" w:cs="Times New Roman"/>
          <w:b/>
          <w:bCs/>
          <w:color w:val="000000"/>
          <w:kern w:val="0"/>
          <w:sz w:val="36"/>
          <w:szCs w:val="36"/>
          <w:lang w:eastAsia="en-GB"/>
          <w14:ligatures w14:val="none"/>
        </w:rPr>
        <w:t>11. International Data and Overseas Checks</w:t>
      </w:r>
    </w:p>
    <w:p w14:paraId="10649A38" w14:textId="77777777" w:rsidR="00AD66AE" w:rsidRPr="00AD66AE" w:rsidRDefault="00AD66AE" w:rsidP="00AD66AE">
      <w:pPr>
        <w:spacing w:before="100" w:beforeAutospacing="1" w:after="100" w:afterAutospacing="1"/>
        <w:ind w:left="-567" w:right="-613"/>
        <w:rPr>
          <w:rFonts w:eastAsia="Times New Roman" w:cs="Times New Roman"/>
          <w:color w:val="000000"/>
          <w:kern w:val="0"/>
          <w:lang w:eastAsia="en-GB"/>
          <w14:ligatures w14:val="none"/>
        </w:rPr>
      </w:pPr>
      <w:r w:rsidRPr="00AD66AE">
        <w:rPr>
          <w:rFonts w:eastAsia="Times New Roman" w:cs="Times New Roman"/>
          <w:color w:val="000000"/>
          <w:kern w:val="0"/>
          <w:lang w:eastAsia="en-GB"/>
          <w14:ligatures w14:val="none"/>
        </w:rPr>
        <w:t>Where verification requires viewing of overseas documents (for example passports, driving licences, or police clearance certificates from abroad), those documents may be submitted for review. However, </w:t>
      </w:r>
      <w:r w:rsidRPr="00AD66AE">
        <w:rPr>
          <w:rFonts w:eastAsia="Times New Roman" w:cs="Times New Roman"/>
          <w:b/>
          <w:bCs/>
          <w:color w:val="000000"/>
          <w:kern w:val="0"/>
          <w:lang w:eastAsia="en-GB"/>
          <w14:ligatures w14:val="none"/>
        </w:rPr>
        <w:t>all copies and verification records will be stored exclusively on UK-based servers</w:t>
      </w:r>
      <w:r w:rsidRPr="00AD66AE">
        <w:rPr>
          <w:rFonts w:eastAsia="Times New Roman" w:cs="Times New Roman"/>
          <w:color w:val="000000"/>
          <w:kern w:val="0"/>
          <w:lang w:eastAsia="en-GB"/>
          <w14:ligatures w14:val="none"/>
        </w:rPr>
        <w:t>, and data will not be transferred overseas without explicit consent and suitable safeguards.</w:t>
      </w:r>
    </w:p>
    <w:p w14:paraId="7E7D0E76" w14:textId="77777777" w:rsidR="00AD66AE" w:rsidRPr="00AD66AE" w:rsidRDefault="003D29C2" w:rsidP="00AD66AE">
      <w:pPr>
        <w:ind w:left="-567" w:right="-613"/>
        <w:rPr>
          <w:rFonts w:eastAsia="Times New Roman" w:cs="Times New Roman"/>
          <w:kern w:val="0"/>
          <w:lang w:eastAsia="en-GB"/>
          <w14:ligatures w14:val="none"/>
        </w:rPr>
      </w:pPr>
      <w:r>
        <w:rPr>
          <w:rFonts w:eastAsia="Times New Roman" w:cs="Times New Roman"/>
          <w:noProof/>
          <w:kern w:val="0"/>
          <w:lang w:eastAsia="en-GB"/>
        </w:rPr>
        <w:pict w14:anchorId="546F2DF3">
          <v:rect id="_x0000_i1026" alt="" style="width:510.3pt;height:.05pt;mso-width-percent:0;mso-height-percent:0;mso-width-percent:0;mso-height-percent:0" o:hralign="center" o:hrstd="t" o:hr="t" fillcolor="#a0a0a0" stroked="f"/>
        </w:pict>
      </w:r>
    </w:p>
    <w:p w14:paraId="1EA0C6F2" w14:textId="77777777" w:rsidR="00AD66AE" w:rsidRPr="00AD66AE" w:rsidRDefault="00AD66AE" w:rsidP="00AD66AE">
      <w:pPr>
        <w:spacing w:before="100" w:beforeAutospacing="1" w:after="100" w:afterAutospacing="1"/>
        <w:ind w:left="-567" w:right="-613"/>
        <w:outlineLvl w:val="1"/>
        <w:rPr>
          <w:rFonts w:eastAsia="Times New Roman" w:cs="Times New Roman"/>
          <w:b/>
          <w:bCs/>
          <w:color w:val="000000"/>
          <w:kern w:val="0"/>
          <w:sz w:val="36"/>
          <w:szCs w:val="36"/>
          <w:lang w:eastAsia="en-GB"/>
          <w14:ligatures w14:val="none"/>
        </w:rPr>
      </w:pPr>
      <w:r w:rsidRPr="00AD66AE">
        <w:rPr>
          <w:rFonts w:eastAsia="Times New Roman" w:cs="Times New Roman"/>
          <w:b/>
          <w:bCs/>
          <w:color w:val="000000"/>
          <w:kern w:val="0"/>
          <w:sz w:val="36"/>
          <w:szCs w:val="36"/>
          <w:lang w:eastAsia="en-GB"/>
          <w14:ligatures w14:val="none"/>
        </w:rPr>
        <w:t>12. Data Protection Officer and Contact Details</w:t>
      </w:r>
    </w:p>
    <w:p w14:paraId="18FCF1FB" w14:textId="3A210565" w:rsidR="00AD66AE" w:rsidRPr="00AD66AE" w:rsidRDefault="00AD66AE" w:rsidP="00AD66AE">
      <w:pPr>
        <w:spacing w:before="100" w:beforeAutospacing="1" w:after="100" w:afterAutospacing="1"/>
        <w:ind w:left="-567" w:right="-613"/>
        <w:rPr>
          <w:rFonts w:eastAsia="Times New Roman" w:cs="Times New Roman"/>
          <w:color w:val="000000"/>
          <w:kern w:val="0"/>
          <w:lang w:eastAsia="en-GB"/>
          <w14:ligatures w14:val="none"/>
        </w:rPr>
      </w:pPr>
      <w:r w:rsidRPr="00AD66AE">
        <w:rPr>
          <w:rFonts w:eastAsia="Times New Roman" w:cs="Times New Roman"/>
          <w:b/>
          <w:bCs/>
          <w:color w:val="000000"/>
          <w:kern w:val="0"/>
          <w:lang w:eastAsia="en-GB"/>
          <w14:ligatures w14:val="none"/>
        </w:rPr>
        <w:t>Data Protection Officer (DPO):</w:t>
      </w:r>
      <w:r w:rsidRPr="00AD66AE">
        <w:rPr>
          <w:rFonts w:eastAsia="Times New Roman" w:cs="Times New Roman"/>
          <w:color w:val="000000"/>
          <w:kern w:val="0"/>
          <w:lang w:eastAsia="en-GB"/>
          <w14:ligatures w14:val="none"/>
        </w:rPr>
        <w:t xml:space="preserve"> Moid (on behalf of </w:t>
      </w:r>
      <w:r w:rsidR="00176B7C">
        <w:rPr>
          <w:rFonts w:eastAsia="Times New Roman" w:cs="Times New Roman"/>
          <w:color w:val="000000"/>
          <w:kern w:val="0"/>
          <w:lang w:eastAsia="en-GB"/>
          <w14:ligatures w14:val="none"/>
        </w:rPr>
        <w:t xml:space="preserve">SeenEm® </w:t>
      </w:r>
      <w:r w:rsidRPr="00AD66AE">
        <w:rPr>
          <w:rFonts w:eastAsia="Times New Roman" w:cs="Times New Roman"/>
          <w:color w:val="000000"/>
          <w:kern w:val="0"/>
          <w:lang w:eastAsia="en-GB"/>
          <w14:ligatures w14:val="none"/>
        </w:rPr>
        <w:t xml:space="preserve"> Limited)</w:t>
      </w:r>
      <w:r w:rsidRPr="00AD66AE">
        <w:rPr>
          <w:rFonts w:eastAsia="Times New Roman" w:cs="Times New Roman"/>
          <w:color w:val="000000"/>
          <w:kern w:val="0"/>
          <w:lang w:eastAsia="en-GB"/>
          <w14:ligatures w14:val="none"/>
        </w:rPr>
        <w:br/>
      </w:r>
      <w:r w:rsidRPr="00AD66AE">
        <w:rPr>
          <w:rFonts w:eastAsia="Times New Roman" w:cs="Times New Roman"/>
          <w:b/>
          <w:bCs/>
          <w:color w:val="000000"/>
          <w:kern w:val="0"/>
          <w:lang w:eastAsia="en-GB"/>
          <w14:ligatures w14:val="none"/>
        </w:rPr>
        <w:t>Contact email:</w:t>
      </w:r>
      <w:r w:rsidRPr="00AD66AE">
        <w:rPr>
          <w:rFonts w:eastAsia="Times New Roman" w:cs="Times New Roman"/>
          <w:color w:val="000000"/>
          <w:kern w:val="0"/>
          <w:lang w:eastAsia="en-GB"/>
          <w14:ligatures w14:val="none"/>
        </w:rPr>
        <w:t> support@</w:t>
      </w:r>
      <w:r w:rsidR="00176B7C">
        <w:rPr>
          <w:rFonts w:eastAsia="Times New Roman" w:cs="Times New Roman"/>
          <w:color w:val="000000"/>
          <w:kern w:val="0"/>
          <w:lang w:eastAsia="en-GB"/>
          <w14:ligatures w14:val="none"/>
        </w:rPr>
        <w:t>SeenEm</w:t>
      </w:r>
      <w:r w:rsidRPr="00AD66AE">
        <w:rPr>
          <w:rFonts w:eastAsia="Times New Roman" w:cs="Times New Roman"/>
          <w:color w:val="000000"/>
          <w:kern w:val="0"/>
          <w:lang w:eastAsia="en-GB"/>
          <w14:ligatures w14:val="none"/>
        </w:rPr>
        <w:t>.co.uk</w:t>
      </w:r>
      <w:r w:rsidRPr="00AD66AE">
        <w:rPr>
          <w:rFonts w:eastAsia="Times New Roman" w:cs="Times New Roman"/>
          <w:color w:val="000000"/>
          <w:kern w:val="0"/>
          <w:lang w:eastAsia="en-GB"/>
          <w14:ligatures w14:val="none"/>
        </w:rPr>
        <w:br/>
      </w:r>
      <w:r w:rsidRPr="00AD66AE">
        <w:rPr>
          <w:rFonts w:eastAsia="Times New Roman" w:cs="Times New Roman"/>
          <w:b/>
          <w:bCs/>
          <w:color w:val="000000"/>
          <w:kern w:val="0"/>
          <w:lang w:eastAsia="en-GB"/>
          <w14:ligatures w14:val="none"/>
        </w:rPr>
        <w:t>Postal address:</w:t>
      </w:r>
      <w:r w:rsidRPr="00AD66AE">
        <w:rPr>
          <w:rFonts w:eastAsia="Times New Roman" w:cs="Times New Roman"/>
          <w:color w:val="000000"/>
          <w:kern w:val="0"/>
          <w:lang w:eastAsia="en-GB"/>
          <w14:ligatures w14:val="none"/>
        </w:rPr>
        <w:t> 71-75 Shelton Street, Covent Garden, London WC2H 9JQ, United Kingdom</w:t>
      </w:r>
    </w:p>
    <w:p w14:paraId="2190FA06" w14:textId="7D2EA2AD" w:rsidR="00AD66AE" w:rsidRPr="00AD66AE" w:rsidRDefault="00AD66AE" w:rsidP="00176B7C">
      <w:pPr>
        <w:spacing w:before="100" w:beforeAutospacing="1" w:after="100" w:afterAutospacing="1"/>
        <w:ind w:left="-567" w:right="-613"/>
        <w:rPr>
          <w:rFonts w:eastAsia="Times New Roman" w:cs="Times New Roman"/>
          <w:kern w:val="0"/>
          <w:lang w:eastAsia="en-GB"/>
          <w14:ligatures w14:val="none"/>
        </w:rPr>
      </w:pPr>
      <w:r w:rsidRPr="00AD66AE">
        <w:rPr>
          <w:rFonts w:eastAsia="Times New Roman" w:cs="Times New Roman"/>
          <w:color w:val="000000"/>
          <w:kern w:val="0"/>
          <w:lang w:eastAsia="en-GB"/>
          <w14:ligatures w14:val="none"/>
        </w:rPr>
        <w:t>If you believe your data has been mishandled, you may also contact the ICO at:</w:t>
      </w:r>
      <w:r w:rsidRPr="00AD66AE">
        <w:rPr>
          <w:rFonts w:eastAsia="Times New Roman" w:cs="Times New Roman"/>
          <w:color w:val="000000"/>
          <w:kern w:val="0"/>
          <w:lang w:eastAsia="en-GB"/>
          <w14:ligatures w14:val="none"/>
        </w:rPr>
        <w:br/>
        <w:t>Information Commissioner’s Office (ICO)</w:t>
      </w:r>
      <w:r w:rsidR="00176B7C">
        <w:rPr>
          <w:rFonts w:eastAsia="Times New Roman" w:cs="Times New Roman"/>
          <w:color w:val="000000"/>
          <w:kern w:val="0"/>
          <w:lang w:eastAsia="en-GB"/>
          <w14:ligatures w14:val="none"/>
        </w:rPr>
        <w:t xml:space="preserve"> - </w:t>
      </w:r>
      <w:r w:rsidRPr="00AD66AE">
        <w:rPr>
          <w:rFonts w:eastAsia="Times New Roman" w:cs="Times New Roman"/>
          <w:color w:val="000000"/>
          <w:kern w:val="0"/>
          <w:lang w:eastAsia="en-GB"/>
          <w14:ligatures w14:val="none"/>
        </w:rPr>
        <w:t>Wycliffe House, Water Lane, Wilmslow, Cheshire SK9 5AF</w:t>
      </w:r>
      <w:r w:rsidR="00176B7C">
        <w:rPr>
          <w:rFonts w:eastAsia="Times New Roman" w:cs="Times New Roman"/>
          <w:color w:val="000000"/>
          <w:kern w:val="0"/>
          <w:lang w:eastAsia="en-GB"/>
          <w14:ligatures w14:val="none"/>
        </w:rPr>
        <w:t xml:space="preserve">. </w:t>
      </w:r>
      <w:r w:rsidRPr="00AD66AE">
        <w:rPr>
          <w:rFonts w:eastAsia="Times New Roman" w:cs="Times New Roman"/>
          <w:color w:val="000000"/>
          <w:kern w:val="0"/>
          <w:lang w:eastAsia="en-GB"/>
          <w14:ligatures w14:val="none"/>
        </w:rPr>
        <w:t>https://ico.org.uk</w:t>
      </w:r>
      <w:r w:rsidR="003D29C2">
        <w:rPr>
          <w:rFonts w:eastAsia="Times New Roman" w:cs="Times New Roman"/>
          <w:noProof/>
          <w:kern w:val="0"/>
          <w:lang w:eastAsia="en-GB"/>
        </w:rPr>
        <w:pict w14:anchorId="4D13FCB8">
          <v:rect id="_x0000_i1025" alt="" style="width:451.3pt;height:.05pt;mso-width-percent:0;mso-height-percent:0;mso-width-percent:0;mso-height-percent:0" o:hralign="center" o:hrstd="t" o:hr="t" fillcolor="#a0a0a0" stroked="f"/>
        </w:pict>
      </w:r>
    </w:p>
    <w:p w14:paraId="51D4789E" w14:textId="77777777" w:rsidR="00AD66AE" w:rsidRPr="00AD66AE" w:rsidRDefault="00AD66AE" w:rsidP="00176B7C">
      <w:pPr>
        <w:spacing w:before="100" w:beforeAutospacing="1" w:after="100" w:afterAutospacing="1"/>
        <w:ind w:left="-567" w:right="-613"/>
        <w:outlineLvl w:val="1"/>
        <w:rPr>
          <w:rFonts w:eastAsia="Times New Roman" w:cs="Times New Roman"/>
          <w:b/>
          <w:bCs/>
          <w:color w:val="000000"/>
          <w:kern w:val="0"/>
          <w:sz w:val="36"/>
          <w:szCs w:val="36"/>
          <w:lang w:eastAsia="en-GB"/>
          <w14:ligatures w14:val="none"/>
        </w:rPr>
      </w:pPr>
      <w:r w:rsidRPr="00AD66AE">
        <w:rPr>
          <w:rFonts w:eastAsia="Times New Roman" w:cs="Times New Roman"/>
          <w:b/>
          <w:bCs/>
          <w:color w:val="000000"/>
          <w:kern w:val="0"/>
          <w:sz w:val="36"/>
          <w:szCs w:val="36"/>
          <w:lang w:eastAsia="en-GB"/>
          <w14:ligatures w14:val="none"/>
        </w:rPr>
        <w:t>13. Changes to this Policy</w:t>
      </w:r>
    </w:p>
    <w:p w14:paraId="05753994" w14:textId="77777777" w:rsidR="00176B7C" w:rsidRDefault="00AD66AE" w:rsidP="00AD66AE">
      <w:pPr>
        <w:spacing w:before="100" w:beforeAutospacing="1" w:after="100" w:afterAutospacing="1"/>
        <w:ind w:left="-567" w:right="-613"/>
        <w:rPr>
          <w:rFonts w:eastAsia="Times New Roman" w:cs="Times New Roman"/>
          <w:color w:val="000000"/>
          <w:kern w:val="0"/>
          <w:lang w:eastAsia="en-GB"/>
          <w14:ligatures w14:val="none"/>
        </w:rPr>
      </w:pPr>
      <w:r w:rsidRPr="00AD66AE">
        <w:rPr>
          <w:rFonts w:eastAsia="Times New Roman" w:cs="Times New Roman"/>
          <w:color w:val="000000"/>
          <w:kern w:val="0"/>
          <w:lang w:eastAsia="en-GB"/>
          <w14:ligatures w14:val="none"/>
        </w:rPr>
        <w:t>We may update this Privacy Policy periodically to reflect legal, technical or operational changes. The latest version will always be available on our website. We recommend you review this policy regularly.</w:t>
      </w:r>
    </w:p>
    <w:p w14:paraId="2CBFD21A" w14:textId="440A72AB" w:rsidR="00AD66AE" w:rsidRDefault="00AD66AE" w:rsidP="00176B7C">
      <w:pPr>
        <w:spacing w:before="100" w:beforeAutospacing="1" w:after="100" w:afterAutospacing="1"/>
        <w:ind w:left="-567" w:right="-613"/>
      </w:pPr>
      <w:r w:rsidRPr="00AD66AE">
        <w:rPr>
          <w:rFonts w:eastAsia="Times New Roman" w:cs="Times New Roman"/>
          <w:color w:val="000000"/>
          <w:kern w:val="0"/>
          <w:lang w:eastAsia="en-GB"/>
          <w14:ligatures w14:val="none"/>
        </w:rPr>
        <w:t>© 202</w:t>
      </w:r>
      <w:r w:rsidR="00176B7C">
        <w:rPr>
          <w:rFonts w:eastAsia="Times New Roman" w:cs="Times New Roman"/>
          <w:color w:val="000000"/>
          <w:kern w:val="0"/>
          <w:lang w:eastAsia="en-GB"/>
          <w14:ligatures w14:val="none"/>
        </w:rPr>
        <w:t>6</w:t>
      </w:r>
      <w:r w:rsidRPr="00AD66AE">
        <w:rPr>
          <w:rFonts w:eastAsia="Times New Roman" w:cs="Times New Roman"/>
          <w:color w:val="000000"/>
          <w:kern w:val="0"/>
          <w:lang w:eastAsia="en-GB"/>
          <w14:ligatures w14:val="none"/>
        </w:rPr>
        <w:t xml:space="preserve"> </w:t>
      </w:r>
      <w:r w:rsidR="00176B7C">
        <w:rPr>
          <w:rFonts w:eastAsia="Times New Roman" w:cs="Times New Roman"/>
          <w:color w:val="000000"/>
          <w:kern w:val="0"/>
          <w:lang w:eastAsia="en-GB"/>
          <w14:ligatures w14:val="none"/>
        </w:rPr>
        <w:t xml:space="preserve">SeenEm® </w:t>
      </w:r>
      <w:r w:rsidRPr="00AD66AE">
        <w:rPr>
          <w:rFonts w:eastAsia="Times New Roman" w:cs="Times New Roman"/>
          <w:color w:val="000000"/>
          <w:kern w:val="0"/>
          <w:lang w:eastAsia="en-GB"/>
          <w14:ligatures w14:val="none"/>
        </w:rPr>
        <w:t xml:space="preserve"> Limited. All rights reserved.</w:t>
      </w:r>
    </w:p>
    <w:sectPr w:rsidR="00AD66AE" w:rsidSect="00AD66AE">
      <w:headerReference w:type="default" r:id="rId7"/>
      <w:pgSz w:w="11906" w:h="16838"/>
      <w:pgMar w:top="1440" w:right="1440" w:bottom="104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BA056" w14:textId="77777777" w:rsidR="003D29C2" w:rsidRDefault="003D29C2" w:rsidP="00AD66AE">
      <w:r>
        <w:separator/>
      </w:r>
    </w:p>
  </w:endnote>
  <w:endnote w:type="continuationSeparator" w:id="0">
    <w:p w14:paraId="5F8E4241" w14:textId="77777777" w:rsidR="003D29C2" w:rsidRDefault="003D29C2" w:rsidP="00AD6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C0AB3" w14:textId="77777777" w:rsidR="003D29C2" w:rsidRDefault="003D29C2" w:rsidP="00AD66AE">
      <w:r>
        <w:separator/>
      </w:r>
    </w:p>
  </w:footnote>
  <w:footnote w:type="continuationSeparator" w:id="0">
    <w:p w14:paraId="1877CFD1" w14:textId="77777777" w:rsidR="003D29C2" w:rsidRDefault="003D29C2" w:rsidP="00AD6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164E" w14:textId="3B95B052" w:rsidR="00AD66AE" w:rsidRDefault="00176B7C">
    <w:pPr>
      <w:pStyle w:val="Header"/>
    </w:pPr>
    <w:r>
      <w:rPr>
        <w:rFonts w:eastAsia="Times New Roman" w:cs="Times New Roman"/>
        <w:b/>
        <w:bCs/>
        <w:noProof/>
        <w:color w:val="000000"/>
        <w:kern w:val="36"/>
        <w:sz w:val="48"/>
        <w:szCs w:val="48"/>
        <w:lang w:eastAsia="en-GB"/>
      </w:rPr>
      <w:drawing>
        <wp:anchor distT="0" distB="0" distL="114300" distR="114300" simplePos="0" relativeHeight="251659264" behindDoc="0" locked="0" layoutInCell="1" allowOverlap="1" wp14:anchorId="789A1DBE" wp14:editId="50922113">
          <wp:simplePos x="0" y="0"/>
          <wp:positionH relativeFrom="column">
            <wp:posOffset>-495300</wp:posOffset>
          </wp:positionH>
          <wp:positionV relativeFrom="paragraph">
            <wp:posOffset>-246168</wp:posOffset>
          </wp:positionV>
          <wp:extent cx="1950721" cy="571500"/>
          <wp:effectExtent l="0" t="0" r="5080" b="0"/>
          <wp:wrapNone/>
          <wp:docPr id="1399103849" name="Picture 1" descr="A blac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103849" name="Picture 1" descr="A black and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50721" cy="571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pt;height:314pt" o:bullet="t">
        <v:imagedata r:id="rId1" o:title="bullet icon"/>
      </v:shape>
    </w:pict>
  </w:numPicBullet>
  <w:abstractNum w:abstractNumId="0" w15:restartNumberingAfterBreak="0">
    <w:nsid w:val="0687139E"/>
    <w:multiLevelType w:val="multilevel"/>
    <w:tmpl w:val="CF2EC842"/>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B5907"/>
    <w:multiLevelType w:val="multilevel"/>
    <w:tmpl w:val="A810165E"/>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C71C69"/>
    <w:multiLevelType w:val="multilevel"/>
    <w:tmpl w:val="34E6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B954F4"/>
    <w:multiLevelType w:val="multilevel"/>
    <w:tmpl w:val="FB86DC14"/>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1A4EC2"/>
    <w:multiLevelType w:val="multilevel"/>
    <w:tmpl w:val="A76672A8"/>
    <w:lvl w:ilvl="0">
      <w:start w:val="1"/>
      <w:numFmt w:val="bullet"/>
      <w:lvlText w:val=""/>
      <w:lvlPicBulletId w:val="0"/>
      <w:lvlJc w:val="left"/>
      <w:pPr>
        <w:ind w:left="720" w:hanging="360"/>
      </w:pPr>
      <w:rPr>
        <w:rFonts w:ascii="Symbol" w:hAnsi="Symbol" w:hint="default"/>
        <w:color w:val="auto"/>
        <w:sz w:val="20"/>
      </w:rPr>
    </w:lvl>
    <w:lvl w:ilvl="1">
      <w:start w:val="1"/>
      <w:numFmt w:val="bullet"/>
      <w:lvlText w:val=""/>
      <w:lvlPicBulletId w:val="0"/>
      <w:lvlJc w:val="left"/>
      <w:pPr>
        <w:ind w:left="1440" w:hanging="360"/>
      </w:pPr>
      <w:rPr>
        <w:rFonts w:ascii="Symbol" w:hAnsi="Symbol"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7A3CCA"/>
    <w:multiLevelType w:val="multilevel"/>
    <w:tmpl w:val="16C26280"/>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062B76"/>
    <w:multiLevelType w:val="multilevel"/>
    <w:tmpl w:val="745EC2B8"/>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FF0C18"/>
    <w:multiLevelType w:val="multilevel"/>
    <w:tmpl w:val="A978E016"/>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1859434">
    <w:abstractNumId w:val="1"/>
  </w:num>
  <w:num w:numId="2" w16cid:durableId="1513689879">
    <w:abstractNumId w:val="4"/>
  </w:num>
  <w:num w:numId="3" w16cid:durableId="1049764868">
    <w:abstractNumId w:val="0"/>
  </w:num>
  <w:num w:numId="4" w16cid:durableId="121074611">
    <w:abstractNumId w:val="5"/>
  </w:num>
  <w:num w:numId="5" w16cid:durableId="200094362">
    <w:abstractNumId w:val="6"/>
  </w:num>
  <w:num w:numId="6" w16cid:durableId="306280586">
    <w:abstractNumId w:val="7"/>
  </w:num>
  <w:num w:numId="7" w16cid:durableId="722364787">
    <w:abstractNumId w:val="2"/>
  </w:num>
  <w:num w:numId="8" w16cid:durableId="13066189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6AE"/>
    <w:rsid w:val="000852A4"/>
    <w:rsid w:val="000C04DB"/>
    <w:rsid w:val="00176B7C"/>
    <w:rsid w:val="001F3CE5"/>
    <w:rsid w:val="002D0157"/>
    <w:rsid w:val="003D29C2"/>
    <w:rsid w:val="00A1258B"/>
    <w:rsid w:val="00AD66AE"/>
    <w:rsid w:val="00AF49D5"/>
    <w:rsid w:val="00C15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D6F7C"/>
  <w15:chartTrackingRefBased/>
  <w15:docId w15:val="{0DDBFAC1-94DD-964E-9213-4E5DA009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66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66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66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66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66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66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66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66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66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6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66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66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66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66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66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6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6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6AE"/>
    <w:rPr>
      <w:rFonts w:eastAsiaTheme="majorEastAsia" w:cstheme="majorBidi"/>
      <w:color w:val="272727" w:themeColor="text1" w:themeTint="D8"/>
    </w:rPr>
  </w:style>
  <w:style w:type="paragraph" w:styleId="Title">
    <w:name w:val="Title"/>
    <w:basedOn w:val="Normal"/>
    <w:next w:val="Normal"/>
    <w:link w:val="TitleChar"/>
    <w:uiPriority w:val="10"/>
    <w:qFormat/>
    <w:rsid w:val="00AD66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66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6A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66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6A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66AE"/>
    <w:rPr>
      <w:i/>
      <w:iCs/>
      <w:color w:val="404040" w:themeColor="text1" w:themeTint="BF"/>
    </w:rPr>
  </w:style>
  <w:style w:type="paragraph" w:styleId="ListParagraph">
    <w:name w:val="List Paragraph"/>
    <w:basedOn w:val="Normal"/>
    <w:uiPriority w:val="34"/>
    <w:qFormat/>
    <w:rsid w:val="00AD66AE"/>
    <w:pPr>
      <w:ind w:left="720"/>
      <w:contextualSpacing/>
    </w:pPr>
  </w:style>
  <w:style w:type="character" w:styleId="IntenseEmphasis">
    <w:name w:val="Intense Emphasis"/>
    <w:basedOn w:val="DefaultParagraphFont"/>
    <w:uiPriority w:val="21"/>
    <w:qFormat/>
    <w:rsid w:val="00AD66AE"/>
    <w:rPr>
      <w:i/>
      <w:iCs/>
      <w:color w:val="0F4761" w:themeColor="accent1" w:themeShade="BF"/>
    </w:rPr>
  </w:style>
  <w:style w:type="paragraph" w:styleId="IntenseQuote">
    <w:name w:val="Intense Quote"/>
    <w:basedOn w:val="Normal"/>
    <w:next w:val="Normal"/>
    <w:link w:val="IntenseQuoteChar"/>
    <w:uiPriority w:val="30"/>
    <w:qFormat/>
    <w:rsid w:val="00AD66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66AE"/>
    <w:rPr>
      <w:i/>
      <w:iCs/>
      <w:color w:val="0F4761" w:themeColor="accent1" w:themeShade="BF"/>
    </w:rPr>
  </w:style>
  <w:style w:type="character" w:styleId="IntenseReference">
    <w:name w:val="Intense Reference"/>
    <w:basedOn w:val="DefaultParagraphFont"/>
    <w:uiPriority w:val="32"/>
    <w:qFormat/>
    <w:rsid w:val="00AD66AE"/>
    <w:rPr>
      <w:b/>
      <w:bCs/>
      <w:smallCaps/>
      <w:color w:val="0F4761" w:themeColor="accent1" w:themeShade="BF"/>
      <w:spacing w:val="5"/>
    </w:rPr>
  </w:style>
  <w:style w:type="paragraph" w:styleId="NormalWeb">
    <w:name w:val="Normal (Web)"/>
    <w:basedOn w:val="Normal"/>
    <w:uiPriority w:val="99"/>
    <w:semiHidden/>
    <w:unhideWhenUsed/>
    <w:rsid w:val="00AD66AE"/>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AD66AE"/>
    <w:rPr>
      <w:b/>
      <w:bCs/>
    </w:rPr>
  </w:style>
  <w:style w:type="character" w:customStyle="1" w:styleId="apple-converted-space">
    <w:name w:val="apple-converted-space"/>
    <w:basedOn w:val="DefaultParagraphFont"/>
    <w:rsid w:val="00AD66AE"/>
  </w:style>
  <w:style w:type="character" w:customStyle="1" w:styleId="ms-1">
    <w:name w:val="ms-1"/>
    <w:basedOn w:val="DefaultParagraphFont"/>
    <w:rsid w:val="00AD66AE"/>
  </w:style>
  <w:style w:type="character" w:customStyle="1" w:styleId="max-w-15ch">
    <w:name w:val="max-w-[15ch]"/>
    <w:basedOn w:val="DefaultParagraphFont"/>
    <w:rsid w:val="00AD66AE"/>
  </w:style>
  <w:style w:type="paragraph" w:styleId="Header">
    <w:name w:val="header"/>
    <w:basedOn w:val="Normal"/>
    <w:link w:val="HeaderChar"/>
    <w:uiPriority w:val="99"/>
    <w:unhideWhenUsed/>
    <w:rsid w:val="00AD66AE"/>
    <w:pPr>
      <w:tabs>
        <w:tab w:val="center" w:pos="4513"/>
        <w:tab w:val="right" w:pos="9026"/>
      </w:tabs>
    </w:pPr>
  </w:style>
  <w:style w:type="character" w:customStyle="1" w:styleId="HeaderChar">
    <w:name w:val="Header Char"/>
    <w:basedOn w:val="DefaultParagraphFont"/>
    <w:link w:val="Header"/>
    <w:uiPriority w:val="99"/>
    <w:rsid w:val="00AD66AE"/>
  </w:style>
  <w:style w:type="paragraph" w:styleId="Footer">
    <w:name w:val="footer"/>
    <w:basedOn w:val="Normal"/>
    <w:link w:val="FooterChar"/>
    <w:uiPriority w:val="99"/>
    <w:unhideWhenUsed/>
    <w:rsid w:val="00AD66AE"/>
    <w:pPr>
      <w:tabs>
        <w:tab w:val="center" w:pos="4513"/>
        <w:tab w:val="right" w:pos="9026"/>
      </w:tabs>
    </w:pPr>
  </w:style>
  <w:style w:type="character" w:customStyle="1" w:styleId="FooterChar">
    <w:name w:val="Footer Char"/>
    <w:basedOn w:val="DefaultParagraphFont"/>
    <w:link w:val="Footer"/>
    <w:uiPriority w:val="99"/>
    <w:rsid w:val="00AD6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1075</Words>
  <Characters>6133</Characters>
  <Application>Microsoft Office Word</Application>
  <DocSecurity>0</DocSecurity>
  <Lines>51</Lines>
  <Paragraphs>14</Paragraphs>
  <ScaleCrop>false</ScaleCrop>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 Calendar</dc:creator>
  <cp:keywords/>
  <dc:description/>
  <cp:lastModifiedBy>Joel Ballard</cp:lastModifiedBy>
  <cp:revision>2</cp:revision>
  <dcterms:created xsi:type="dcterms:W3CDTF">2025-10-22T12:36:00Z</dcterms:created>
  <dcterms:modified xsi:type="dcterms:W3CDTF">2026-01-04T15:52:00Z</dcterms:modified>
</cp:coreProperties>
</file>