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7A8D" w14:textId="77777777" w:rsidR="00D0106D" w:rsidRPr="00D0106D" w:rsidRDefault="00D0106D" w:rsidP="00D0106D">
      <w:pPr>
        <w:pStyle w:val="Heading1"/>
        <w:ind w:left="-567" w:right="-613"/>
        <w:rPr>
          <w:rFonts w:asciiTheme="minorHAnsi" w:hAnsiTheme="minorHAnsi"/>
          <w:color w:val="000000"/>
          <w:sz w:val="48"/>
          <w:szCs w:val="48"/>
        </w:rPr>
      </w:pPr>
      <w:r w:rsidRPr="00D0106D">
        <w:rPr>
          <w:rStyle w:val="Strong"/>
          <w:rFonts w:asciiTheme="minorHAnsi" w:hAnsiTheme="minorHAnsi"/>
          <w:color w:val="000000"/>
          <w:sz w:val="48"/>
          <w:szCs w:val="48"/>
        </w:rPr>
        <w:t>Modern Slavery &amp; Human Trafficking Policy</w:t>
      </w:r>
    </w:p>
    <w:p w14:paraId="785420E8" w14:textId="77777777" w:rsidR="00D0106D" w:rsidRPr="00D0106D" w:rsidRDefault="009770ED" w:rsidP="00D0106D">
      <w:pPr>
        <w:ind w:left="-567" w:right="-613"/>
      </w:pPr>
      <w:r>
        <w:rPr>
          <w:noProof/>
        </w:rPr>
        <w:pict w14:anchorId="7AE8C92D">
          <v:rect id="_x0000_i1036" alt="" style="width:510.3pt;height:.05pt;mso-width-percent:0;mso-height-percent:0;mso-width-percent:0;mso-height-percent:0" o:hralign="center" o:hrstd="t" o:hr="t" fillcolor="#a0a0a0" stroked="f"/>
        </w:pict>
      </w:r>
    </w:p>
    <w:p w14:paraId="4E7F5652" w14:textId="77777777" w:rsidR="00D0106D" w:rsidRPr="00D0106D" w:rsidRDefault="00D0106D" w:rsidP="00D0106D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1. Policy Statement</w:t>
      </w:r>
    </w:p>
    <w:p w14:paraId="061F732A" w14:textId="637268FE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SeenEm® </w:t>
      </w:r>
      <w:r w:rsidRPr="00D0106D">
        <w:rPr>
          <w:rFonts w:asciiTheme="minorHAnsi" w:hAnsiTheme="minorHAnsi"/>
          <w:color w:val="000000"/>
        </w:rPr>
        <w:t xml:space="preserve"> is committed to preventing modern slavery, forced labour, servitude and human trafficking in all its business activities and supply chains. We adopt a zero-tolerance approach to any form of slavery or human trafficking and are committed to acting ethically, transparently and with integrity in all our operations.</w:t>
      </w:r>
    </w:p>
    <w:p w14:paraId="7F91D0E5" w14:textId="310FBB61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 xml:space="preserve">This policy is made pursuant to section 54 of the Modern Slavery Act 2015 and sets out the steps </w:t>
      </w:r>
      <w:r>
        <w:rPr>
          <w:rFonts w:asciiTheme="minorHAnsi" w:hAnsiTheme="minorHAnsi"/>
          <w:color w:val="000000"/>
        </w:rPr>
        <w:t xml:space="preserve">SeenEm® </w:t>
      </w:r>
      <w:r w:rsidRPr="00D0106D">
        <w:rPr>
          <w:rFonts w:asciiTheme="minorHAnsi" w:hAnsiTheme="minorHAnsi"/>
          <w:color w:val="000000"/>
        </w:rPr>
        <w:t xml:space="preserve"> takes to ensure that modern slavery and human trafficking are not taking place within our business or supply chains.</w:t>
      </w:r>
    </w:p>
    <w:p w14:paraId="1807DBB4" w14:textId="77777777" w:rsidR="00D0106D" w:rsidRPr="00D0106D" w:rsidRDefault="009770ED" w:rsidP="00D0106D">
      <w:pPr>
        <w:ind w:left="-567" w:right="-613"/>
      </w:pPr>
      <w:r>
        <w:rPr>
          <w:noProof/>
        </w:rPr>
        <w:pict w14:anchorId="4A0F1CBA">
          <v:rect id="_x0000_i1035" alt="" style="width:510.3pt;height:.05pt;mso-width-percent:0;mso-height-percent:0;mso-width-percent:0;mso-height-percent:0" o:hralign="center" o:hrstd="t" o:hr="t" fillcolor="#a0a0a0" stroked="f"/>
        </w:pict>
      </w:r>
    </w:p>
    <w:p w14:paraId="00843B45" w14:textId="77777777" w:rsidR="00D0106D" w:rsidRPr="00D0106D" w:rsidRDefault="00D0106D" w:rsidP="00D0106D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2. Scope</w:t>
      </w:r>
    </w:p>
    <w:p w14:paraId="6BE2865A" w14:textId="28748519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 xml:space="preserve">This policy applies to all individuals and organisations working for or on behalf of </w:t>
      </w:r>
      <w:r>
        <w:rPr>
          <w:rFonts w:asciiTheme="minorHAnsi" w:hAnsiTheme="minorHAnsi"/>
          <w:color w:val="000000"/>
        </w:rPr>
        <w:t xml:space="preserve">SeenEm® </w:t>
      </w:r>
      <w:r w:rsidRPr="00D0106D">
        <w:rPr>
          <w:rFonts w:asciiTheme="minorHAnsi" w:hAnsiTheme="minorHAnsi"/>
          <w:color w:val="000000"/>
        </w:rPr>
        <w:t>, including but not limited to:</w:t>
      </w:r>
    </w:p>
    <w:p w14:paraId="6C49250D" w14:textId="77777777" w:rsidR="00D0106D" w:rsidRPr="00D0106D" w:rsidRDefault="00D0106D" w:rsidP="00D0106D">
      <w:pPr>
        <w:pStyle w:val="NormalWeb"/>
        <w:numPr>
          <w:ilvl w:val="0"/>
          <w:numId w:val="9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Directors and officers</w:t>
      </w:r>
    </w:p>
    <w:p w14:paraId="4D1F60C7" w14:textId="77777777" w:rsidR="00D0106D" w:rsidRPr="00D0106D" w:rsidRDefault="00D0106D" w:rsidP="00D0106D">
      <w:pPr>
        <w:pStyle w:val="NormalWeb"/>
        <w:numPr>
          <w:ilvl w:val="0"/>
          <w:numId w:val="9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Employees</w:t>
      </w:r>
    </w:p>
    <w:p w14:paraId="47D09247" w14:textId="77777777" w:rsidR="00D0106D" w:rsidRPr="00D0106D" w:rsidRDefault="00D0106D" w:rsidP="00D0106D">
      <w:pPr>
        <w:pStyle w:val="NormalWeb"/>
        <w:numPr>
          <w:ilvl w:val="0"/>
          <w:numId w:val="9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Contractors and consultants</w:t>
      </w:r>
    </w:p>
    <w:p w14:paraId="27887B6C" w14:textId="77777777" w:rsidR="00D0106D" w:rsidRPr="00D0106D" w:rsidRDefault="00D0106D" w:rsidP="00D0106D">
      <w:pPr>
        <w:pStyle w:val="NormalWeb"/>
        <w:numPr>
          <w:ilvl w:val="0"/>
          <w:numId w:val="9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Suppliers and partners</w:t>
      </w:r>
    </w:p>
    <w:p w14:paraId="39F3989B" w14:textId="77777777" w:rsidR="00D0106D" w:rsidRPr="00D0106D" w:rsidRDefault="00D0106D" w:rsidP="00D0106D">
      <w:pPr>
        <w:pStyle w:val="NormalWeb"/>
        <w:numPr>
          <w:ilvl w:val="0"/>
          <w:numId w:val="9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Any third parties engaged in the provision of services</w:t>
      </w:r>
    </w:p>
    <w:p w14:paraId="513238E4" w14:textId="77777777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Compliance with this policy is mandatory.</w:t>
      </w:r>
    </w:p>
    <w:p w14:paraId="0EBD60B7" w14:textId="77777777" w:rsidR="00D0106D" w:rsidRPr="00D0106D" w:rsidRDefault="009770ED" w:rsidP="00D0106D">
      <w:pPr>
        <w:ind w:left="-567" w:right="-613"/>
      </w:pPr>
      <w:r>
        <w:rPr>
          <w:noProof/>
        </w:rPr>
        <w:pict w14:anchorId="41FE1BF6">
          <v:rect id="_x0000_i1034" alt="" style="width:510.3pt;height:.05pt;mso-width-percent:0;mso-height-percent:0;mso-width-percent:0;mso-height-percent:0" o:hralign="center" o:hrstd="t" o:hr="t" fillcolor="#a0a0a0" stroked="f"/>
        </w:pict>
      </w:r>
    </w:p>
    <w:p w14:paraId="123416D0" w14:textId="77777777" w:rsidR="00D0106D" w:rsidRPr="00D0106D" w:rsidRDefault="00D0106D" w:rsidP="00D0106D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3. Legal and Regulatory Framework</w:t>
      </w:r>
    </w:p>
    <w:p w14:paraId="735BE43B" w14:textId="6B8053E3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SeenEm® </w:t>
      </w:r>
      <w:r w:rsidRPr="00D0106D">
        <w:rPr>
          <w:rFonts w:asciiTheme="minorHAnsi" w:hAnsiTheme="minorHAnsi"/>
          <w:color w:val="000000"/>
        </w:rPr>
        <w:t xml:space="preserve"> operates in accordance with all applicable UK legislation, including but not limited to:</w:t>
      </w:r>
    </w:p>
    <w:p w14:paraId="274F8DE4" w14:textId="77777777" w:rsidR="00D0106D" w:rsidRPr="00D0106D" w:rsidRDefault="00D0106D" w:rsidP="00D0106D">
      <w:pPr>
        <w:pStyle w:val="NormalWeb"/>
        <w:numPr>
          <w:ilvl w:val="0"/>
          <w:numId w:val="10"/>
        </w:numPr>
        <w:ind w:left="709" w:right="-613" w:hanging="709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The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Style w:val="Strong"/>
          <w:rFonts w:asciiTheme="minorHAnsi" w:eastAsiaTheme="majorEastAsia" w:hAnsiTheme="minorHAnsi"/>
          <w:color w:val="000000"/>
        </w:rPr>
        <w:t>Modern Slavery Act 2015</w:t>
      </w:r>
    </w:p>
    <w:p w14:paraId="3203313B" w14:textId="77777777" w:rsidR="00D0106D" w:rsidRPr="00D0106D" w:rsidRDefault="00D0106D" w:rsidP="00D0106D">
      <w:pPr>
        <w:pStyle w:val="NormalWeb"/>
        <w:numPr>
          <w:ilvl w:val="0"/>
          <w:numId w:val="10"/>
        </w:numPr>
        <w:ind w:left="709" w:right="-613" w:hanging="709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The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Style w:val="Strong"/>
          <w:rFonts w:asciiTheme="minorHAnsi" w:eastAsiaTheme="majorEastAsia" w:hAnsiTheme="minorHAnsi"/>
          <w:color w:val="000000"/>
        </w:rPr>
        <w:t>Employment Rights Act 1996</w:t>
      </w:r>
    </w:p>
    <w:p w14:paraId="3F847043" w14:textId="77777777" w:rsidR="00D0106D" w:rsidRPr="00D0106D" w:rsidRDefault="00D0106D" w:rsidP="00D0106D">
      <w:pPr>
        <w:pStyle w:val="NormalWeb"/>
        <w:numPr>
          <w:ilvl w:val="0"/>
          <w:numId w:val="10"/>
        </w:numPr>
        <w:ind w:left="709" w:right="-613" w:hanging="709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The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Style w:val="Strong"/>
          <w:rFonts w:asciiTheme="minorHAnsi" w:eastAsiaTheme="majorEastAsia" w:hAnsiTheme="minorHAnsi"/>
          <w:color w:val="000000"/>
        </w:rPr>
        <w:t>National Minimum Wage Act 1998</w:t>
      </w:r>
    </w:p>
    <w:p w14:paraId="56D38D49" w14:textId="77777777" w:rsidR="00D0106D" w:rsidRPr="00D0106D" w:rsidRDefault="00D0106D" w:rsidP="00D0106D">
      <w:pPr>
        <w:pStyle w:val="NormalWeb"/>
        <w:numPr>
          <w:ilvl w:val="0"/>
          <w:numId w:val="10"/>
        </w:numPr>
        <w:ind w:left="709" w:right="-613" w:hanging="709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The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Style w:val="Strong"/>
          <w:rFonts w:asciiTheme="minorHAnsi" w:eastAsiaTheme="majorEastAsia" w:hAnsiTheme="minorHAnsi"/>
          <w:color w:val="000000"/>
        </w:rPr>
        <w:t>Human Rights Act 1998</w:t>
      </w:r>
    </w:p>
    <w:p w14:paraId="0CE00649" w14:textId="77777777" w:rsidR="00D0106D" w:rsidRPr="00D0106D" w:rsidRDefault="00D0106D" w:rsidP="00D0106D">
      <w:pPr>
        <w:pStyle w:val="NormalWeb"/>
        <w:numPr>
          <w:ilvl w:val="0"/>
          <w:numId w:val="10"/>
        </w:numPr>
        <w:ind w:left="709" w:right="-613" w:hanging="709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UK immigration and right-to-work legislation</w:t>
      </w:r>
    </w:p>
    <w:p w14:paraId="095DCD0E" w14:textId="77777777" w:rsidR="00D0106D" w:rsidRPr="00D0106D" w:rsidRDefault="00D0106D" w:rsidP="00D0106D">
      <w:pPr>
        <w:pStyle w:val="NormalWeb"/>
        <w:numPr>
          <w:ilvl w:val="0"/>
          <w:numId w:val="10"/>
        </w:numPr>
        <w:ind w:left="709" w:right="-613" w:hanging="709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Relevant safeguarding and labour-market enforcement regulations</w:t>
      </w:r>
    </w:p>
    <w:p w14:paraId="6E903DD7" w14:textId="77777777" w:rsidR="00D0106D" w:rsidRPr="00D0106D" w:rsidRDefault="009770ED" w:rsidP="00D0106D">
      <w:pPr>
        <w:ind w:left="-567" w:right="-613"/>
      </w:pPr>
      <w:r>
        <w:rPr>
          <w:noProof/>
        </w:rPr>
        <w:pict w14:anchorId="0700C818">
          <v:rect id="_x0000_i1033" alt="" style="width:510.3pt;height:.05pt;mso-width-percent:0;mso-height-percent:0;mso-width-percent:0;mso-height-percent:0" o:hralign="center" o:hrstd="t" o:hr="t" fillcolor="#a0a0a0" stroked="f"/>
        </w:pict>
      </w:r>
    </w:p>
    <w:p w14:paraId="2EA1644E" w14:textId="77777777" w:rsidR="00D0106D" w:rsidRPr="00D0106D" w:rsidRDefault="00D0106D" w:rsidP="00D0106D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lastRenderedPageBreak/>
        <w:t>4. Governance and Responsibility</w:t>
      </w:r>
    </w:p>
    <w:p w14:paraId="0091E047" w14:textId="05516E19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 xml:space="preserve">The Board of </w:t>
      </w:r>
      <w:r>
        <w:rPr>
          <w:rFonts w:asciiTheme="minorHAnsi" w:hAnsiTheme="minorHAnsi"/>
          <w:color w:val="000000"/>
        </w:rPr>
        <w:t xml:space="preserve">SeenEm® </w:t>
      </w:r>
      <w:r w:rsidRPr="00D0106D">
        <w:rPr>
          <w:rFonts w:asciiTheme="minorHAnsi" w:hAnsiTheme="minorHAnsi"/>
          <w:color w:val="000000"/>
        </w:rPr>
        <w:t xml:space="preserve"> has overall responsibility for ensuring this policy is implemented and adhered to.</w:t>
      </w:r>
    </w:p>
    <w:p w14:paraId="7755B265" w14:textId="77777777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Senior management is responsible for:</w:t>
      </w:r>
    </w:p>
    <w:p w14:paraId="2DA9CC26" w14:textId="77777777" w:rsidR="00D0106D" w:rsidRPr="00D0106D" w:rsidRDefault="00D0106D" w:rsidP="00D0106D">
      <w:pPr>
        <w:pStyle w:val="NormalWeb"/>
        <w:numPr>
          <w:ilvl w:val="0"/>
          <w:numId w:val="11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Assessing and managing modern slavery risks</w:t>
      </w:r>
    </w:p>
    <w:p w14:paraId="66098B9E" w14:textId="77777777" w:rsidR="00D0106D" w:rsidRPr="00D0106D" w:rsidRDefault="00D0106D" w:rsidP="00D0106D">
      <w:pPr>
        <w:pStyle w:val="NormalWeb"/>
        <w:numPr>
          <w:ilvl w:val="0"/>
          <w:numId w:val="11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Ensuring appropriate controls are in place</w:t>
      </w:r>
    </w:p>
    <w:p w14:paraId="173E26FC" w14:textId="77777777" w:rsidR="00D0106D" w:rsidRPr="00D0106D" w:rsidRDefault="00D0106D" w:rsidP="00D0106D">
      <w:pPr>
        <w:pStyle w:val="NormalWeb"/>
        <w:numPr>
          <w:ilvl w:val="0"/>
          <w:numId w:val="11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Investigating concerns and taking corrective action</w:t>
      </w:r>
    </w:p>
    <w:p w14:paraId="466A4B51" w14:textId="40BF4A01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 xml:space="preserve">All individuals working for or with </w:t>
      </w:r>
      <w:r>
        <w:rPr>
          <w:rFonts w:asciiTheme="minorHAnsi" w:hAnsiTheme="minorHAnsi"/>
          <w:color w:val="000000"/>
        </w:rPr>
        <w:t xml:space="preserve">SeenEm® </w:t>
      </w:r>
      <w:r w:rsidRPr="00D0106D">
        <w:rPr>
          <w:rFonts w:asciiTheme="minorHAnsi" w:hAnsiTheme="minorHAnsi"/>
          <w:color w:val="000000"/>
        </w:rPr>
        <w:t xml:space="preserve"> are expected to comply with this policy and report concerns.</w:t>
      </w:r>
    </w:p>
    <w:p w14:paraId="76D83DFC" w14:textId="77777777" w:rsidR="00D0106D" w:rsidRDefault="009770ED" w:rsidP="00D0106D">
      <w:pPr>
        <w:ind w:left="-567" w:right="-613"/>
      </w:pPr>
      <w:r>
        <w:rPr>
          <w:noProof/>
        </w:rPr>
        <w:pict w14:anchorId="67CEAA88">
          <v:rect id="_x0000_i1032" alt="" style="width:510.3pt;height:.05pt;mso-width-percent:0;mso-height-percent:0;mso-width-percent:0;mso-height-percent:0" o:hralign="center" o:hrstd="t" o:hr="t" fillcolor="#a0a0a0" stroked="f"/>
        </w:pict>
      </w:r>
    </w:p>
    <w:p w14:paraId="60CEEB66" w14:textId="77777777" w:rsidR="00D0106D" w:rsidRPr="00D0106D" w:rsidRDefault="00D0106D" w:rsidP="00D0106D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5. Due Diligence and Risk Assessment</w:t>
      </w:r>
    </w:p>
    <w:p w14:paraId="7D2995D2" w14:textId="24DCBCD4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SeenEm®  undertakes proportionate due diligence to identify and mitigate the risk of modern slavery within its operations and supply chains. This includes, where appropriate:</w:t>
      </w:r>
    </w:p>
    <w:p w14:paraId="3F659D77" w14:textId="77777777" w:rsidR="00D0106D" w:rsidRPr="00D0106D" w:rsidRDefault="00D0106D" w:rsidP="00D0106D">
      <w:pPr>
        <w:pStyle w:val="NormalWeb"/>
        <w:numPr>
          <w:ilvl w:val="0"/>
          <w:numId w:val="12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Identity verification</w:t>
      </w:r>
    </w:p>
    <w:p w14:paraId="3856A198" w14:textId="77777777" w:rsidR="00D0106D" w:rsidRPr="00D0106D" w:rsidRDefault="00D0106D" w:rsidP="00D0106D">
      <w:pPr>
        <w:pStyle w:val="NormalWeb"/>
        <w:numPr>
          <w:ilvl w:val="0"/>
          <w:numId w:val="12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Right-to-work checks</w:t>
      </w:r>
    </w:p>
    <w:p w14:paraId="6E820302" w14:textId="77777777" w:rsidR="00D0106D" w:rsidRPr="00D0106D" w:rsidRDefault="00D0106D" w:rsidP="00D0106D">
      <w:pPr>
        <w:pStyle w:val="NormalWeb"/>
        <w:numPr>
          <w:ilvl w:val="0"/>
          <w:numId w:val="12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DBS verification where required</w:t>
      </w:r>
    </w:p>
    <w:p w14:paraId="0CBA45D0" w14:textId="77777777" w:rsidR="00D0106D" w:rsidRPr="00D0106D" w:rsidRDefault="00D0106D" w:rsidP="00D0106D">
      <w:pPr>
        <w:pStyle w:val="NormalWeb"/>
        <w:numPr>
          <w:ilvl w:val="0"/>
          <w:numId w:val="12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Supplier onboarding checks</w:t>
      </w:r>
    </w:p>
    <w:p w14:paraId="6114E732" w14:textId="77777777" w:rsidR="00D0106D" w:rsidRPr="00D0106D" w:rsidRDefault="00D0106D" w:rsidP="00D0106D">
      <w:pPr>
        <w:pStyle w:val="NormalWeb"/>
        <w:numPr>
          <w:ilvl w:val="0"/>
          <w:numId w:val="12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Contractual assurances of compliance with the Modern Slavery Act 2015</w:t>
      </w:r>
    </w:p>
    <w:p w14:paraId="79F65090" w14:textId="77777777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Risk assessments are reviewed periodically and updated where necessary.</w:t>
      </w:r>
    </w:p>
    <w:p w14:paraId="797D97A0" w14:textId="77777777" w:rsidR="00D0106D" w:rsidRPr="00D0106D" w:rsidRDefault="009770ED" w:rsidP="00D0106D">
      <w:pPr>
        <w:ind w:left="-567" w:right="-613"/>
      </w:pPr>
      <w:r>
        <w:rPr>
          <w:noProof/>
        </w:rPr>
        <w:pict w14:anchorId="4318446A">
          <v:rect id="_x0000_i1031" alt="" style="width:510.3pt;height:.05pt;mso-width-percent:0;mso-height-percent:0;mso-width-percent:0;mso-height-percent:0" o:hralign="center" o:hrstd="t" o:hr="t" fillcolor="#a0a0a0" stroked="f"/>
        </w:pict>
      </w:r>
    </w:p>
    <w:p w14:paraId="622EC3F1" w14:textId="77777777" w:rsidR="00D0106D" w:rsidRPr="00D0106D" w:rsidRDefault="00D0106D" w:rsidP="00D0106D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6. Ethical Recruitment and Employment Practices</w:t>
      </w:r>
    </w:p>
    <w:p w14:paraId="371FE744" w14:textId="43B69EF7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SeenEm®  is committed to ethical recruitment and employment practices and ensures that:</w:t>
      </w:r>
    </w:p>
    <w:p w14:paraId="5DF7F910" w14:textId="77777777" w:rsidR="00D0106D" w:rsidRPr="00D0106D" w:rsidRDefault="00D0106D" w:rsidP="00D0106D">
      <w:pPr>
        <w:pStyle w:val="NormalWeb"/>
        <w:numPr>
          <w:ilvl w:val="0"/>
          <w:numId w:val="13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No worker is charged recruitment fees</w:t>
      </w:r>
    </w:p>
    <w:p w14:paraId="0D1AC118" w14:textId="77777777" w:rsidR="00D0106D" w:rsidRPr="00D0106D" w:rsidRDefault="00D0106D" w:rsidP="00D0106D">
      <w:pPr>
        <w:pStyle w:val="NormalWeb"/>
        <w:numPr>
          <w:ilvl w:val="0"/>
          <w:numId w:val="13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Employment is entered into freely and voluntarily</w:t>
      </w:r>
    </w:p>
    <w:p w14:paraId="566E66DF" w14:textId="77777777" w:rsidR="00D0106D" w:rsidRPr="00D0106D" w:rsidRDefault="00D0106D" w:rsidP="00D0106D">
      <w:pPr>
        <w:pStyle w:val="NormalWeb"/>
        <w:numPr>
          <w:ilvl w:val="0"/>
          <w:numId w:val="13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Workers are paid at least the applicable National Minimum Wage</w:t>
      </w:r>
    </w:p>
    <w:p w14:paraId="646D58D8" w14:textId="77777777" w:rsidR="00D0106D" w:rsidRPr="00D0106D" w:rsidRDefault="00D0106D" w:rsidP="00D0106D">
      <w:pPr>
        <w:pStyle w:val="NormalWeb"/>
        <w:numPr>
          <w:ilvl w:val="0"/>
          <w:numId w:val="13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Working conditions comply with UK employment law</w:t>
      </w:r>
    </w:p>
    <w:p w14:paraId="51F63C85" w14:textId="77777777" w:rsidR="00D0106D" w:rsidRPr="00D0106D" w:rsidRDefault="00D0106D" w:rsidP="00D0106D">
      <w:pPr>
        <w:pStyle w:val="NormalWeb"/>
        <w:numPr>
          <w:ilvl w:val="0"/>
          <w:numId w:val="13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No coercion, threats or exploitation are tolerated</w:t>
      </w:r>
    </w:p>
    <w:p w14:paraId="6E7CA34A" w14:textId="77777777" w:rsidR="00D0106D" w:rsidRPr="00D0106D" w:rsidRDefault="009770ED" w:rsidP="00D0106D">
      <w:pPr>
        <w:ind w:left="-567" w:right="-613"/>
      </w:pPr>
      <w:r>
        <w:rPr>
          <w:noProof/>
        </w:rPr>
        <w:pict w14:anchorId="58BCF5B3">
          <v:rect id="_x0000_i1030" alt="" style="width:510.3pt;height:.05pt;mso-width-percent:0;mso-height-percent:0;mso-width-percent:0;mso-height-percent:0" o:hralign="center" o:hrstd="t" o:hr="t" fillcolor="#a0a0a0" stroked="f"/>
        </w:pict>
      </w:r>
    </w:p>
    <w:p w14:paraId="3E913A14" w14:textId="77777777" w:rsidR="00D0106D" w:rsidRPr="00D0106D" w:rsidRDefault="00D0106D" w:rsidP="00D0106D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7. Supply Chain Standards</w:t>
      </w:r>
    </w:p>
    <w:p w14:paraId="646DF631" w14:textId="442F9187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SeenEm®  expects all suppliers and partners to:</w:t>
      </w:r>
    </w:p>
    <w:p w14:paraId="698AA957" w14:textId="77777777" w:rsidR="00D0106D" w:rsidRPr="00D0106D" w:rsidRDefault="00D0106D" w:rsidP="00D0106D">
      <w:pPr>
        <w:pStyle w:val="NormalWeb"/>
        <w:numPr>
          <w:ilvl w:val="0"/>
          <w:numId w:val="14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Comply with the Modern Slavery Act 2015</w:t>
      </w:r>
    </w:p>
    <w:p w14:paraId="078F4BE5" w14:textId="77777777" w:rsidR="00D0106D" w:rsidRPr="00D0106D" w:rsidRDefault="00D0106D" w:rsidP="00D0106D">
      <w:pPr>
        <w:pStyle w:val="NormalWeb"/>
        <w:numPr>
          <w:ilvl w:val="0"/>
          <w:numId w:val="14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Maintain appropriate policies and controls</w:t>
      </w:r>
    </w:p>
    <w:p w14:paraId="1F5F4924" w14:textId="77777777" w:rsidR="00D0106D" w:rsidRPr="00D0106D" w:rsidRDefault="00D0106D" w:rsidP="00D0106D">
      <w:pPr>
        <w:pStyle w:val="NormalWeb"/>
        <w:numPr>
          <w:ilvl w:val="0"/>
          <w:numId w:val="14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lastRenderedPageBreak/>
        <w:t>Allow monitoring, audit or review where reasonably required</w:t>
      </w:r>
    </w:p>
    <w:p w14:paraId="25859F5B" w14:textId="34FE335F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SeenEm®  reserves the right to suspend or terminate relationships where modern slavery risks are identified or compliance is not demonstrated.</w:t>
      </w:r>
    </w:p>
    <w:p w14:paraId="123F1F28" w14:textId="77777777" w:rsidR="00D0106D" w:rsidRPr="00D0106D" w:rsidRDefault="009770ED" w:rsidP="00D0106D">
      <w:pPr>
        <w:ind w:left="-567" w:right="-613"/>
      </w:pPr>
      <w:r>
        <w:rPr>
          <w:noProof/>
        </w:rPr>
        <w:pict w14:anchorId="29700663">
          <v:rect id="_x0000_i1029" alt="" style="width:510.3pt;height:.05pt;mso-width-percent:0;mso-height-percent:0;mso-width-percent:0;mso-height-percent:0" o:hralign="center" o:hrstd="t" o:hr="t" fillcolor="#a0a0a0" stroked="f"/>
        </w:pict>
      </w:r>
    </w:p>
    <w:p w14:paraId="1A9B04BF" w14:textId="77777777" w:rsidR="00D0106D" w:rsidRPr="00D0106D" w:rsidRDefault="00D0106D" w:rsidP="00D0106D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8. Training and Awareness</w:t>
      </w:r>
    </w:p>
    <w:p w14:paraId="4811C43D" w14:textId="4A647A8B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SeenEm®  provides appropriate training to relevant staff to help them:</w:t>
      </w:r>
    </w:p>
    <w:p w14:paraId="6CA2427B" w14:textId="77777777" w:rsidR="00D0106D" w:rsidRPr="00D0106D" w:rsidRDefault="00D0106D" w:rsidP="00D0106D">
      <w:pPr>
        <w:pStyle w:val="NormalWeb"/>
        <w:numPr>
          <w:ilvl w:val="0"/>
          <w:numId w:val="15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Understand modern slavery risks</w:t>
      </w:r>
    </w:p>
    <w:p w14:paraId="27DD5F39" w14:textId="77777777" w:rsidR="00D0106D" w:rsidRPr="00D0106D" w:rsidRDefault="00D0106D" w:rsidP="00D0106D">
      <w:pPr>
        <w:pStyle w:val="NormalWeb"/>
        <w:numPr>
          <w:ilvl w:val="0"/>
          <w:numId w:val="15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Recognise indicators of exploitation</w:t>
      </w:r>
    </w:p>
    <w:p w14:paraId="729ACED1" w14:textId="77777777" w:rsidR="00D0106D" w:rsidRPr="00D0106D" w:rsidRDefault="00D0106D" w:rsidP="00D0106D">
      <w:pPr>
        <w:pStyle w:val="NormalWeb"/>
        <w:numPr>
          <w:ilvl w:val="0"/>
          <w:numId w:val="15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Know how to report concerns</w:t>
      </w:r>
    </w:p>
    <w:p w14:paraId="37FD2236" w14:textId="77777777" w:rsidR="00D0106D" w:rsidRPr="00D0106D" w:rsidRDefault="009770ED" w:rsidP="00D0106D">
      <w:pPr>
        <w:ind w:left="-567" w:right="-613"/>
      </w:pPr>
      <w:r>
        <w:rPr>
          <w:noProof/>
        </w:rPr>
        <w:pict w14:anchorId="6DCE8429">
          <v:rect id="_x0000_i1028" alt="" style="width:510.3pt;height:.05pt;mso-width-percent:0;mso-height-percent:0;mso-width-percent:0;mso-height-percent:0" o:hralign="center" o:hrstd="t" o:hr="t" fillcolor="#a0a0a0" stroked="f"/>
        </w:pict>
      </w:r>
    </w:p>
    <w:p w14:paraId="051635E1" w14:textId="77777777" w:rsidR="00D0106D" w:rsidRPr="00D0106D" w:rsidRDefault="00D0106D" w:rsidP="00D0106D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9. Reporting and Whistleblowing</w:t>
      </w:r>
    </w:p>
    <w:p w14:paraId="401DBE6C" w14:textId="14506735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Any individual who suspects modern slavery or human trafficking in connection with SeenEm® ’s business or supply chains is encouraged to report concerns immediately.</w:t>
      </w:r>
    </w:p>
    <w:p w14:paraId="501F0C3A" w14:textId="77777777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Reports may be made confidentially and without fear of retaliation. All concerns will be investigated promptly, sensitively and appropriately.</w:t>
      </w:r>
    </w:p>
    <w:p w14:paraId="5224E27D" w14:textId="77777777" w:rsidR="00D0106D" w:rsidRPr="00D0106D" w:rsidRDefault="009770ED" w:rsidP="00D0106D">
      <w:pPr>
        <w:ind w:left="-567" w:right="-613"/>
      </w:pPr>
      <w:r>
        <w:rPr>
          <w:noProof/>
        </w:rPr>
        <w:pict w14:anchorId="44E0AAD3">
          <v:rect id="_x0000_i1027" alt="" style="width:510.3pt;height:.05pt;mso-width-percent:0;mso-height-percent:0;mso-width-percent:0;mso-height-percent:0" o:hralign="center" o:hrstd="t" o:hr="t" fillcolor="#a0a0a0" stroked="f"/>
        </w:pict>
      </w:r>
    </w:p>
    <w:p w14:paraId="6C11B1F2" w14:textId="77777777" w:rsidR="00D0106D" w:rsidRPr="00D0106D" w:rsidRDefault="00D0106D" w:rsidP="00D0106D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10. Breaches and Enforcement</w:t>
      </w:r>
    </w:p>
    <w:p w14:paraId="7DE47743" w14:textId="77777777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Breaches of this policy may result in:</w:t>
      </w:r>
    </w:p>
    <w:p w14:paraId="40C04A30" w14:textId="77777777" w:rsidR="00D0106D" w:rsidRPr="00D0106D" w:rsidRDefault="00D0106D" w:rsidP="00D0106D">
      <w:pPr>
        <w:pStyle w:val="NormalWeb"/>
        <w:numPr>
          <w:ilvl w:val="0"/>
          <w:numId w:val="16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Disciplinary action</w:t>
      </w:r>
    </w:p>
    <w:p w14:paraId="2BEAEF3A" w14:textId="77777777" w:rsidR="00D0106D" w:rsidRPr="00D0106D" w:rsidRDefault="00D0106D" w:rsidP="00D0106D">
      <w:pPr>
        <w:pStyle w:val="NormalWeb"/>
        <w:numPr>
          <w:ilvl w:val="0"/>
          <w:numId w:val="16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Termination of contracts or supplier relationships</w:t>
      </w:r>
    </w:p>
    <w:p w14:paraId="6EE84B1A" w14:textId="77777777" w:rsidR="00D0106D" w:rsidRPr="00D0106D" w:rsidRDefault="00D0106D" w:rsidP="00D0106D">
      <w:pPr>
        <w:pStyle w:val="NormalWeb"/>
        <w:numPr>
          <w:ilvl w:val="0"/>
          <w:numId w:val="16"/>
        </w:numPr>
        <w:ind w:left="0" w:right="-613" w:firstLine="0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Referral to law enforcement or regulatory authorities where appropriate</w:t>
      </w:r>
    </w:p>
    <w:p w14:paraId="609605C7" w14:textId="77777777" w:rsidR="00D0106D" w:rsidRPr="00D0106D" w:rsidRDefault="009770ED" w:rsidP="00D0106D">
      <w:pPr>
        <w:ind w:left="-567" w:right="-613"/>
      </w:pPr>
      <w:r>
        <w:rPr>
          <w:noProof/>
        </w:rPr>
        <w:pict w14:anchorId="04AC97EF">
          <v:rect id="_x0000_i1026" alt="" style="width:510.3pt;height:.05pt;mso-width-percent:0;mso-height-percent:0;mso-width-percent:0;mso-height-percent:0" o:hralign="center" o:hrstd="t" o:hr="t" fillcolor="#a0a0a0" stroked="f"/>
        </w:pict>
      </w:r>
    </w:p>
    <w:p w14:paraId="76687B55" w14:textId="77777777" w:rsidR="00D0106D" w:rsidRPr="00D0106D" w:rsidRDefault="00D0106D" w:rsidP="00D0106D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11. Review and Approval</w:t>
      </w:r>
    </w:p>
    <w:p w14:paraId="21505621" w14:textId="2DA1A2C6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Fonts w:asciiTheme="minorHAnsi" w:hAnsiTheme="minorHAnsi"/>
          <w:color w:val="000000"/>
        </w:rPr>
        <w:t>This policy is reviewed annually by the Board of SeenEm®  to ensure it remains effective, compliant with UK law and aligned with best practice.</w:t>
      </w:r>
    </w:p>
    <w:p w14:paraId="2204F932" w14:textId="77777777" w:rsidR="00D0106D" w:rsidRPr="00D0106D" w:rsidRDefault="009770ED" w:rsidP="00D0106D">
      <w:pPr>
        <w:ind w:left="-567" w:right="-613"/>
      </w:pPr>
      <w:r>
        <w:rPr>
          <w:noProof/>
        </w:rPr>
        <w:pict w14:anchorId="7F7DD59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4F4D20B4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Fonts w:asciiTheme="minorHAnsi" w:hAnsiTheme="minorHAnsi"/>
          <w:color w:val="000000"/>
        </w:rPr>
        <w:t xml:space="preserve">The Board of SeenEm® </w:t>
      </w:r>
      <w:r w:rsidRPr="00D0106D">
        <w:rPr>
          <w:rFonts w:asciiTheme="minorHAnsi" w:hAnsiTheme="minorHAnsi"/>
          <w:color w:val="000000"/>
        </w:rPr>
        <w:br/>
      </w:r>
      <w:r w:rsidRPr="00D0106D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Fonts w:asciiTheme="minorHAnsi" w:hAnsiTheme="minorHAnsi"/>
          <w:color w:val="000000"/>
        </w:rPr>
        <w:t>Annual</w:t>
      </w:r>
    </w:p>
    <w:p w14:paraId="2CBFD21A" w14:textId="2F0987F4" w:rsidR="00AD66AE" w:rsidRDefault="00AD66AE" w:rsidP="00D0106D">
      <w:pPr>
        <w:spacing w:before="100" w:beforeAutospacing="1" w:after="100" w:afterAutospacing="1"/>
        <w:ind w:left="-567" w:right="-613"/>
      </w:pP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D0106D"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SeenEm®</w:t>
      </w: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Limited. All rights reserved.</w:t>
      </w:r>
    </w:p>
    <w:sectPr w:rsidR="00AD66AE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C81F" w14:textId="77777777" w:rsidR="009770ED" w:rsidRDefault="009770ED" w:rsidP="00AD66AE">
      <w:r>
        <w:separator/>
      </w:r>
    </w:p>
  </w:endnote>
  <w:endnote w:type="continuationSeparator" w:id="0">
    <w:p w14:paraId="53B92FD3" w14:textId="77777777" w:rsidR="009770ED" w:rsidRDefault="009770ED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6CB4" w14:textId="77777777" w:rsidR="009770ED" w:rsidRDefault="009770ED" w:rsidP="00AD66AE">
      <w:r>
        <w:separator/>
      </w:r>
    </w:p>
  </w:footnote>
  <w:footnote w:type="continuationSeparator" w:id="0">
    <w:p w14:paraId="4E292868" w14:textId="77777777" w:rsidR="009770ED" w:rsidRDefault="009770ED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1BCD7D92" w:rsidR="00AD66AE" w:rsidRDefault="005B5D3F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556FB58" wp14:editId="18813D81">
          <wp:simplePos x="0" y="0"/>
          <wp:positionH relativeFrom="column">
            <wp:posOffset>-512234</wp:posOffset>
          </wp:positionH>
          <wp:positionV relativeFrom="paragraph">
            <wp:posOffset>-212302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1"/>
  </w:num>
  <w:num w:numId="2" w16cid:durableId="1513689879">
    <w:abstractNumId w:val="8"/>
  </w:num>
  <w:num w:numId="3" w16cid:durableId="1049764868">
    <w:abstractNumId w:val="0"/>
  </w:num>
  <w:num w:numId="4" w16cid:durableId="121074611">
    <w:abstractNumId w:val="10"/>
  </w:num>
  <w:num w:numId="5" w16cid:durableId="200094362">
    <w:abstractNumId w:val="13"/>
  </w:num>
  <w:num w:numId="6" w16cid:durableId="306280586">
    <w:abstractNumId w:val="15"/>
  </w:num>
  <w:num w:numId="7" w16cid:durableId="722364787">
    <w:abstractNumId w:val="4"/>
  </w:num>
  <w:num w:numId="8" w16cid:durableId="1306618986">
    <w:abstractNumId w:val="5"/>
  </w:num>
  <w:num w:numId="9" w16cid:durableId="323630977">
    <w:abstractNumId w:val="6"/>
  </w:num>
  <w:num w:numId="10" w16cid:durableId="1610577411">
    <w:abstractNumId w:val="3"/>
  </w:num>
  <w:num w:numId="11" w16cid:durableId="616915091">
    <w:abstractNumId w:val="2"/>
  </w:num>
  <w:num w:numId="12" w16cid:durableId="1683776710">
    <w:abstractNumId w:val="9"/>
  </w:num>
  <w:num w:numId="13" w16cid:durableId="1345550728">
    <w:abstractNumId w:val="11"/>
  </w:num>
  <w:num w:numId="14" w16cid:durableId="349994608">
    <w:abstractNumId w:val="7"/>
  </w:num>
  <w:num w:numId="15" w16cid:durableId="2042170351">
    <w:abstractNumId w:val="12"/>
  </w:num>
  <w:num w:numId="16" w16cid:durableId="1366524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852A4"/>
    <w:rsid w:val="000C04DB"/>
    <w:rsid w:val="001F3CE5"/>
    <w:rsid w:val="002D0157"/>
    <w:rsid w:val="005B5D3F"/>
    <w:rsid w:val="009770ED"/>
    <w:rsid w:val="00A1258B"/>
    <w:rsid w:val="00AD66AE"/>
    <w:rsid w:val="00AF49D5"/>
    <w:rsid w:val="00C15732"/>
    <w:rsid w:val="00D0106D"/>
    <w:rsid w:val="00E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3</cp:revision>
  <dcterms:created xsi:type="dcterms:W3CDTF">2026-01-04T15:39:00Z</dcterms:created>
  <dcterms:modified xsi:type="dcterms:W3CDTF">2026-01-04T15:49:00Z</dcterms:modified>
</cp:coreProperties>
</file>