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55F3" w14:textId="6E06CEED" w:rsidR="00C7794B" w:rsidRPr="00C7794B" w:rsidRDefault="006855F5" w:rsidP="00C7794B">
      <w:pPr>
        <w:pStyle w:val="Heading1"/>
        <w:ind w:left="-567" w:right="-613"/>
        <w:rPr>
          <w:rFonts w:asciiTheme="minorHAnsi" w:hAnsiTheme="minorHAnsi"/>
          <w:color w:val="000000"/>
          <w:sz w:val="44"/>
          <w:szCs w:val="44"/>
        </w:rPr>
      </w:pPr>
      <w:r>
        <w:rPr>
          <w:rStyle w:val="Strong"/>
          <w:rFonts w:asciiTheme="minorHAnsi" w:hAnsiTheme="minorHAnsi"/>
          <w:color w:val="000000"/>
          <w:sz w:val="44"/>
          <w:szCs w:val="44"/>
        </w:rPr>
        <w:t>Code of Conduct</w:t>
      </w:r>
      <w:r w:rsidR="009C002A">
        <w:rPr>
          <w:rStyle w:val="Strong"/>
          <w:rFonts w:asciiTheme="minorHAnsi" w:hAnsiTheme="minorHAnsi"/>
          <w:color w:val="000000"/>
          <w:sz w:val="44"/>
          <w:szCs w:val="44"/>
        </w:rPr>
        <w:t xml:space="preserve"> </w:t>
      </w:r>
      <w:r w:rsidR="00C7794B" w:rsidRPr="00C7794B">
        <w:rPr>
          <w:rStyle w:val="Strong"/>
          <w:rFonts w:asciiTheme="minorHAnsi" w:hAnsiTheme="minorHAnsi"/>
          <w:color w:val="000000"/>
          <w:sz w:val="44"/>
          <w:szCs w:val="44"/>
        </w:rPr>
        <w:t>Policy</w:t>
      </w:r>
    </w:p>
    <w:p w14:paraId="27C7BEA8" w14:textId="77777777" w:rsidR="00C7794B" w:rsidRPr="00C7794B" w:rsidRDefault="00B50042" w:rsidP="00C7794B">
      <w:pPr>
        <w:ind w:left="-567" w:right="-613"/>
      </w:pPr>
      <w:r>
        <w:rPr>
          <w:noProof/>
        </w:rPr>
        <w:pict w14:anchorId="7298EE99">
          <v:rect id="_x0000_i1039" alt="" style="width:451.3pt;height:.05pt;mso-width-percent:0;mso-height-percent:0;mso-width-percent:0;mso-height-percent:0" o:hralign="center" o:hrstd="t" o:hr="t" fillcolor="#a0a0a0" stroked="f"/>
        </w:pict>
      </w:r>
    </w:p>
    <w:p w14:paraId="1750ABAE"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 Policy Statement</w:t>
      </w:r>
    </w:p>
    <w:p w14:paraId="0CD6ECCF" w14:textId="47230A87" w:rsidR="006855F5" w:rsidRPr="006855F5" w:rsidRDefault="006855F5" w:rsidP="006855F5">
      <w:pPr>
        <w:pStyle w:val="NormalWeb"/>
        <w:ind w:left="-567" w:right="-613"/>
        <w:rPr>
          <w:rFonts w:asciiTheme="minorHAnsi" w:hAnsiTheme="minorHAnsi"/>
          <w:color w:val="000000"/>
        </w:rPr>
      </w:pPr>
      <w:r>
        <w:rPr>
          <w:rFonts w:asciiTheme="minorHAnsi" w:hAnsiTheme="minorHAnsi"/>
          <w:color w:val="000000"/>
        </w:rPr>
        <w:t xml:space="preserve">SeenEm® </w:t>
      </w:r>
      <w:r w:rsidRPr="006855F5">
        <w:rPr>
          <w:rFonts w:asciiTheme="minorHAnsi" w:hAnsiTheme="minorHAnsi"/>
          <w:color w:val="000000"/>
        </w:rPr>
        <w:t xml:space="preserve">is committed to maintaining the highest standards of professional conduct, integrity and ethical behaviour. This Code of Conduct sets out the expectations for behaviour and professionalism for all individuals working for or on behalf of </w:t>
      </w:r>
      <w:r>
        <w:rPr>
          <w:rFonts w:asciiTheme="minorHAnsi" w:hAnsiTheme="minorHAnsi"/>
          <w:color w:val="000000"/>
        </w:rPr>
        <w:t>SeenEm®.</w:t>
      </w:r>
    </w:p>
    <w:p w14:paraId="2C477653" w14:textId="579D750B"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 xml:space="preserve">All individuals are expected to act honestly, responsibly and in a manner that protects the reputation and interests of </w:t>
      </w:r>
      <w:r>
        <w:rPr>
          <w:rFonts w:asciiTheme="minorHAnsi" w:hAnsiTheme="minorHAnsi"/>
          <w:color w:val="000000"/>
        </w:rPr>
        <w:t>SeenEm®</w:t>
      </w:r>
      <w:r w:rsidRPr="006855F5">
        <w:rPr>
          <w:rFonts w:asciiTheme="minorHAnsi" w:hAnsiTheme="minorHAnsi"/>
          <w:color w:val="000000"/>
        </w:rPr>
        <w:t>.</w:t>
      </w:r>
    </w:p>
    <w:p w14:paraId="4C931FAD" w14:textId="77777777" w:rsidR="006855F5" w:rsidRPr="006855F5" w:rsidRDefault="00B50042" w:rsidP="006855F5">
      <w:pPr>
        <w:ind w:left="-567" w:right="-613"/>
      </w:pPr>
      <w:r>
        <w:rPr>
          <w:noProof/>
        </w:rPr>
        <w:pict w14:anchorId="32B51D72">
          <v:rect id="_x0000_i1038" alt="" style="width:451.3pt;height:.05pt;mso-width-percent:0;mso-height-percent:0;mso-width-percent:0;mso-height-percent:0" o:hralign="center" o:hrstd="t" o:hr="t" fillcolor="#a0a0a0" stroked="f"/>
        </w:pict>
      </w:r>
    </w:p>
    <w:p w14:paraId="4332FB4D"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2. Scope</w:t>
      </w:r>
    </w:p>
    <w:p w14:paraId="15DF8F71"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This policy applies to all:</w:t>
      </w:r>
    </w:p>
    <w:p w14:paraId="3C8EAD0E" w14:textId="77777777" w:rsidR="006855F5" w:rsidRPr="006855F5" w:rsidRDefault="006855F5" w:rsidP="006855F5">
      <w:pPr>
        <w:pStyle w:val="NormalWeb"/>
        <w:numPr>
          <w:ilvl w:val="0"/>
          <w:numId w:val="49"/>
        </w:numPr>
        <w:ind w:left="0" w:right="-613" w:firstLine="0"/>
        <w:rPr>
          <w:rFonts w:asciiTheme="minorHAnsi" w:hAnsiTheme="minorHAnsi"/>
          <w:color w:val="000000"/>
        </w:rPr>
      </w:pPr>
      <w:r w:rsidRPr="006855F5">
        <w:rPr>
          <w:rFonts w:asciiTheme="minorHAnsi" w:hAnsiTheme="minorHAnsi"/>
          <w:color w:val="000000"/>
        </w:rPr>
        <w:t>Employees</w:t>
      </w:r>
    </w:p>
    <w:p w14:paraId="4891C51B" w14:textId="77777777" w:rsidR="006855F5" w:rsidRPr="006855F5" w:rsidRDefault="006855F5" w:rsidP="006855F5">
      <w:pPr>
        <w:pStyle w:val="NormalWeb"/>
        <w:numPr>
          <w:ilvl w:val="0"/>
          <w:numId w:val="49"/>
        </w:numPr>
        <w:ind w:left="0" w:right="-613" w:firstLine="0"/>
        <w:rPr>
          <w:rFonts w:asciiTheme="minorHAnsi" w:hAnsiTheme="minorHAnsi"/>
          <w:color w:val="000000"/>
        </w:rPr>
      </w:pPr>
      <w:r w:rsidRPr="006855F5">
        <w:rPr>
          <w:rFonts w:asciiTheme="minorHAnsi" w:hAnsiTheme="minorHAnsi"/>
          <w:color w:val="000000"/>
        </w:rPr>
        <w:t>Directors and officers</w:t>
      </w:r>
    </w:p>
    <w:p w14:paraId="1B43808A" w14:textId="77777777" w:rsidR="006855F5" w:rsidRPr="006855F5" w:rsidRDefault="006855F5" w:rsidP="006855F5">
      <w:pPr>
        <w:pStyle w:val="NormalWeb"/>
        <w:numPr>
          <w:ilvl w:val="0"/>
          <w:numId w:val="49"/>
        </w:numPr>
        <w:ind w:left="0" w:right="-613" w:firstLine="0"/>
        <w:rPr>
          <w:rFonts w:asciiTheme="minorHAnsi" w:hAnsiTheme="minorHAnsi"/>
          <w:color w:val="000000"/>
        </w:rPr>
      </w:pPr>
      <w:r w:rsidRPr="006855F5">
        <w:rPr>
          <w:rFonts w:asciiTheme="minorHAnsi" w:hAnsiTheme="minorHAnsi"/>
          <w:color w:val="000000"/>
        </w:rPr>
        <w:t>Contractors and consultants</w:t>
      </w:r>
    </w:p>
    <w:p w14:paraId="07A6FEE9" w14:textId="77777777" w:rsidR="006855F5" w:rsidRPr="006855F5" w:rsidRDefault="006855F5" w:rsidP="006855F5">
      <w:pPr>
        <w:pStyle w:val="NormalWeb"/>
        <w:numPr>
          <w:ilvl w:val="0"/>
          <w:numId w:val="49"/>
        </w:numPr>
        <w:ind w:left="0" w:right="-613" w:firstLine="0"/>
        <w:rPr>
          <w:rFonts w:asciiTheme="minorHAnsi" w:hAnsiTheme="minorHAnsi"/>
          <w:color w:val="000000"/>
        </w:rPr>
      </w:pPr>
      <w:r w:rsidRPr="006855F5">
        <w:rPr>
          <w:rFonts w:asciiTheme="minorHAnsi" w:hAnsiTheme="minorHAnsi"/>
          <w:color w:val="000000"/>
        </w:rPr>
        <w:t>Agency workers</w:t>
      </w:r>
    </w:p>
    <w:p w14:paraId="2C8DDCC7" w14:textId="0CBAB148" w:rsidR="006855F5" w:rsidRPr="006855F5" w:rsidRDefault="006855F5" w:rsidP="006855F5">
      <w:pPr>
        <w:pStyle w:val="NormalWeb"/>
        <w:numPr>
          <w:ilvl w:val="0"/>
          <w:numId w:val="49"/>
        </w:numPr>
        <w:ind w:left="0" w:right="-613" w:firstLine="0"/>
        <w:rPr>
          <w:rFonts w:asciiTheme="minorHAnsi" w:hAnsiTheme="minorHAnsi"/>
          <w:color w:val="000000"/>
        </w:rPr>
      </w:pPr>
      <w:r w:rsidRPr="006855F5">
        <w:rPr>
          <w:rFonts w:asciiTheme="minorHAnsi" w:hAnsiTheme="minorHAnsi"/>
          <w:color w:val="000000"/>
        </w:rPr>
        <w:t xml:space="preserve">Anyone representing </w:t>
      </w:r>
      <w:r>
        <w:rPr>
          <w:rFonts w:asciiTheme="minorHAnsi" w:hAnsiTheme="minorHAnsi"/>
          <w:color w:val="000000"/>
        </w:rPr>
        <w:t xml:space="preserve">SeenEm® </w:t>
      </w:r>
      <w:r w:rsidRPr="006855F5">
        <w:rPr>
          <w:rFonts w:asciiTheme="minorHAnsi" w:hAnsiTheme="minorHAnsi"/>
          <w:color w:val="000000"/>
        </w:rPr>
        <w:t xml:space="preserve"> in a professional capacity</w:t>
      </w:r>
    </w:p>
    <w:p w14:paraId="595B979B"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Compliance with this policy is mandatory.</w:t>
      </w:r>
    </w:p>
    <w:p w14:paraId="29D402EE" w14:textId="77777777" w:rsidR="006855F5" w:rsidRPr="006855F5" w:rsidRDefault="00B50042" w:rsidP="006855F5">
      <w:pPr>
        <w:ind w:left="-567" w:right="-613"/>
      </w:pPr>
      <w:r>
        <w:rPr>
          <w:noProof/>
        </w:rPr>
        <w:pict w14:anchorId="28AA6AE9">
          <v:rect id="_x0000_i1037" alt="" style="width:451.3pt;height:.05pt;mso-width-percent:0;mso-height-percent:0;mso-width-percent:0;mso-height-percent:0" o:hralign="center" o:hrstd="t" o:hr="t" fillcolor="#a0a0a0" stroked="f"/>
        </w:pict>
      </w:r>
    </w:p>
    <w:p w14:paraId="45813456"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3. Professional Behaviour</w:t>
      </w:r>
    </w:p>
    <w:p w14:paraId="08C192D9"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All individuals must:</w:t>
      </w:r>
    </w:p>
    <w:p w14:paraId="052B4CE0" w14:textId="77777777" w:rsidR="006855F5" w:rsidRPr="006855F5" w:rsidRDefault="006855F5" w:rsidP="006855F5">
      <w:pPr>
        <w:pStyle w:val="NormalWeb"/>
        <w:numPr>
          <w:ilvl w:val="0"/>
          <w:numId w:val="50"/>
        </w:numPr>
        <w:ind w:left="0" w:right="-613" w:firstLine="0"/>
        <w:rPr>
          <w:rFonts w:asciiTheme="minorHAnsi" w:hAnsiTheme="minorHAnsi"/>
          <w:color w:val="000000"/>
        </w:rPr>
      </w:pPr>
      <w:r w:rsidRPr="006855F5">
        <w:rPr>
          <w:rFonts w:asciiTheme="minorHAnsi" w:hAnsiTheme="minorHAnsi"/>
          <w:color w:val="000000"/>
        </w:rPr>
        <w:t>Act with honesty, integrity and fairness</w:t>
      </w:r>
    </w:p>
    <w:p w14:paraId="6930F022" w14:textId="77777777" w:rsidR="006855F5" w:rsidRPr="006855F5" w:rsidRDefault="006855F5" w:rsidP="006855F5">
      <w:pPr>
        <w:pStyle w:val="NormalWeb"/>
        <w:numPr>
          <w:ilvl w:val="0"/>
          <w:numId w:val="50"/>
        </w:numPr>
        <w:ind w:left="0" w:right="-613" w:firstLine="0"/>
        <w:rPr>
          <w:rFonts w:asciiTheme="minorHAnsi" w:hAnsiTheme="minorHAnsi"/>
          <w:color w:val="000000"/>
        </w:rPr>
      </w:pPr>
      <w:r w:rsidRPr="006855F5">
        <w:rPr>
          <w:rFonts w:asciiTheme="minorHAnsi" w:hAnsiTheme="minorHAnsi"/>
          <w:color w:val="000000"/>
        </w:rPr>
        <w:t>Treat colleagues, clients and third parties with dignity and respect</w:t>
      </w:r>
    </w:p>
    <w:p w14:paraId="1579427D" w14:textId="51079FD3" w:rsidR="006855F5" w:rsidRPr="006855F5" w:rsidRDefault="006855F5" w:rsidP="006855F5">
      <w:pPr>
        <w:pStyle w:val="NormalWeb"/>
        <w:numPr>
          <w:ilvl w:val="0"/>
          <w:numId w:val="50"/>
        </w:numPr>
        <w:ind w:left="0" w:right="-613" w:firstLine="0"/>
        <w:rPr>
          <w:rFonts w:asciiTheme="minorHAnsi" w:hAnsiTheme="minorHAnsi"/>
          <w:color w:val="000000"/>
        </w:rPr>
      </w:pPr>
      <w:r w:rsidRPr="006855F5">
        <w:rPr>
          <w:rFonts w:asciiTheme="minorHAnsi" w:hAnsiTheme="minorHAnsi"/>
          <w:color w:val="000000"/>
        </w:rPr>
        <w:t xml:space="preserve">Avoid conduct that could damage </w:t>
      </w:r>
      <w:r>
        <w:rPr>
          <w:rFonts w:asciiTheme="minorHAnsi" w:hAnsiTheme="minorHAnsi"/>
          <w:color w:val="000000"/>
        </w:rPr>
        <w:t xml:space="preserve">SeenEm® </w:t>
      </w:r>
      <w:r w:rsidRPr="006855F5">
        <w:rPr>
          <w:rFonts w:asciiTheme="minorHAnsi" w:hAnsiTheme="minorHAnsi"/>
          <w:color w:val="000000"/>
        </w:rPr>
        <w:t>’s reputation</w:t>
      </w:r>
    </w:p>
    <w:p w14:paraId="67F86BBB" w14:textId="77777777" w:rsidR="006855F5" w:rsidRPr="006855F5" w:rsidRDefault="006855F5" w:rsidP="006855F5">
      <w:pPr>
        <w:pStyle w:val="NormalWeb"/>
        <w:numPr>
          <w:ilvl w:val="0"/>
          <w:numId w:val="50"/>
        </w:numPr>
        <w:ind w:left="0" w:right="-613" w:firstLine="0"/>
        <w:rPr>
          <w:rFonts w:asciiTheme="minorHAnsi" w:hAnsiTheme="minorHAnsi"/>
          <w:color w:val="000000"/>
        </w:rPr>
      </w:pPr>
      <w:r w:rsidRPr="006855F5">
        <w:rPr>
          <w:rFonts w:asciiTheme="minorHAnsi" w:hAnsiTheme="minorHAnsi"/>
          <w:color w:val="000000"/>
        </w:rPr>
        <w:t>Comply with all applicable laws, regulations and internal policies</w:t>
      </w:r>
    </w:p>
    <w:p w14:paraId="4049D939"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Unacceptable behaviour will not be tolerated.</w:t>
      </w:r>
    </w:p>
    <w:p w14:paraId="6C1F35F2" w14:textId="77777777" w:rsidR="006855F5" w:rsidRPr="006855F5" w:rsidRDefault="00B50042" w:rsidP="006855F5">
      <w:pPr>
        <w:ind w:left="-567" w:right="-613"/>
      </w:pPr>
      <w:r>
        <w:rPr>
          <w:noProof/>
        </w:rPr>
        <w:pict w14:anchorId="3F42A7E0">
          <v:rect id="_x0000_i1036" alt="" style="width:451.3pt;height:.05pt;mso-width-percent:0;mso-height-percent:0;mso-width-percent:0;mso-height-percent:0" o:hralign="center" o:hrstd="t" o:hr="t" fillcolor="#a0a0a0" stroked="f"/>
        </w:pict>
      </w:r>
    </w:p>
    <w:p w14:paraId="046587BE"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4. Equality, Dignity and Respect</w:t>
      </w:r>
    </w:p>
    <w:p w14:paraId="46153D0B" w14:textId="76BAC852" w:rsidR="006855F5" w:rsidRPr="006855F5" w:rsidRDefault="006855F5" w:rsidP="006855F5">
      <w:pPr>
        <w:pStyle w:val="NormalWeb"/>
        <w:ind w:left="-567" w:right="-613"/>
        <w:rPr>
          <w:rFonts w:asciiTheme="minorHAnsi" w:hAnsiTheme="minorHAnsi"/>
          <w:color w:val="000000"/>
        </w:rPr>
      </w:pPr>
      <w:r>
        <w:rPr>
          <w:rFonts w:asciiTheme="minorHAnsi" w:hAnsiTheme="minorHAnsi"/>
          <w:color w:val="000000"/>
        </w:rPr>
        <w:t xml:space="preserve">SeenEm® </w:t>
      </w:r>
      <w:r w:rsidRPr="006855F5">
        <w:rPr>
          <w:rFonts w:asciiTheme="minorHAnsi" w:hAnsiTheme="minorHAnsi"/>
          <w:color w:val="000000"/>
        </w:rPr>
        <w:t xml:space="preserve"> is committed to providing an inclusive and respectful working environment.</w:t>
      </w:r>
    </w:p>
    <w:p w14:paraId="37D3B19A" w14:textId="06711E19"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 xml:space="preserve">Discrimination, harassment, bullying or victimisation of any kind will not be tolerated and must be reported in accordance with </w:t>
      </w:r>
      <w:r>
        <w:rPr>
          <w:rFonts w:asciiTheme="minorHAnsi" w:hAnsiTheme="minorHAnsi"/>
          <w:color w:val="000000"/>
        </w:rPr>
        <w:t xml:space="preserve">SeenEm® </w:t>
      </w:r>
      <w:r w:rsidRPr="006855F5">
        <w:rPr>
          <w:rFonts w:asciiTheme="minorHAnsi" w:hAnsiTheme="minorHAnsi"/>
          <w:color w:val="000000"/>
        </w:rPr>
        <w:t>’s policies.</w:t>
      </w:r>
    </w:p>
    <w:p w14:paraId="4F513C48" w14:textId="77777777" w:rsidR="006855F5" w:rsidRPr="006855F5" w:rsidRDefault="00B50042" w:rsidP="006855F5">
      <w:pPr>
        <w:ind w:left="-567" w:right="-613"/>
      </w:pPr>
      <w:r>
        <w:rPr>
          <w:noProof/>
        </w:rPr>
        <w:lastRenderedPageBreak/>
        <w:pict w14:anchorId="240A9DA3">
          <v:rect id="_x0000_i1035" alt="" style="width:451.3pt;height:.05pt;mso-width-percent:0;mso-height-percent:0;mso-width-percent:0;mso-height-percent:0" o:hralign="center" o:hrstd="t" o:hr="t" fillcolor="#a0a0a0" stroked="f"/>
        </w:pict>
      </w:r>
    </w:p>
    <w:p w14:paraId="7A82801A"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5. Dress Code and Personal Appearance</w:t>
      </w:r>
    </w:p>
    <w:p w14:paraId="7B795F80"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Individuals are expected to present themselves in a professional and appropriate manner at all times.</w:t>
      </w:r>
    </w:p>
    <w:p w14:paraId="7A51ADA7"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Dress standards should:</w:t>
      </w:r>
    </w:p>
    <w:p w14:paraId="2A7FDF1F" w14:textId="77777777" w:rsidR="006855F5" w:rsidRPr="006855F5" w:rsidRDefault="006855F5" w:rsidP="006855F5">
      <w:pPr>
        <w:pStyle w:val="NormalWeb"/>
        <w:numPr>
          <w:ilvl w:val="0"/>
          <w:numId w:val="51"/>
        </w:numPr>
        <w:ind w:left="0" w:right="-613" w:firstLine="0"/>
        <w:rPr>
          <w:rFonts w:asciiTheme="minorHAnsi" w:hAnsiTheme="minorHAnsi"/>
          <w:color w:val="000000"/>
        </w:rPr>
      </w:pPr>
      <w:r w:rsidRPr="006855F5">
        <w:rPr>
          <w:rFonts w:asciiTheme="minorHAnsi" w:hAnsiTheme="minorHAnsi"/>
          <w:color w:val="000000"/>
        </w:rPr>
        <w:t>Be appropriate to the role and working environment</w:t>
      </w:r>
    </w:p>
    <w:p w14:paraId="069F810E" w14:textId="77777777" w:rsidR="006855F5" w:rsidRPr="006855F5" w:rsidRDefault="006855F5" w:rsidP="006855F5">
      <w:pPr>
        <w:pStyle w:val="NormalWeb"/>
        <w:numPr>
          <w:ilvl w:val="0"/>
          <w:numId w:val="51"/>
        </w:numPr>
        <w:ind w:left="0" w:right="-613" w:firstLine="0"/>
        <w:rPr>
          <w:rFonts w:asciiTheme="minorHAnsi" w:hAnsiTheme="minorHAnsi"/>
          <w:color w:val="000000"/>
        </w:rPr>
      </w:pPr>
      <w:r w:rsidRPr="006855F5">
        <w:rPr>
          <w:rFonts w:asciiTheme="minorHAnsi" w:hAnsiTheme="minorHAnsi"/>
          <w:color w:val="000000"/>
        </w:rPr>
        <w:t>Reflect a professional image</w:t>
      </w:r>
    </w:p>
    <w:p w14:paraId="3026B2EE" w14:textId="77777777" w:rsidR="006855F5" w:rsidRPr="006855F5" w:rsidRDefault="006855F5" w:rsidP="006855F5">
      <w:pPr>
        <w:pStyle w:val="NormalWeb"/>
        <w:numPr>
          <w:ilvl w:val="0"/>
          <w:numId w:val="51"/>
        </w:numPr>
        <w:ind w:left="0" w:right="-613" w:firstLine="0"/>
        <w:rPr>
          <w:rFonts w:asciiTheme="minorHAnsi" w:hAnsiTheme="minorHAnsi"/>
          <w:color w:val="000000"/>
        </w:rPr>
      </w:pPr>
      <w:r w:rsidRPr="006855F5">
        <w:rPr>
          <w:rFonts w:asciiTheme="minorHAnsi" w:hAnsiTheme="minorHAnsi"/>
          <w:color w:val="000000"/>
        </w:rPr>
        <w:t>Meet health and safety requirements</w:t>
      </w:r>
    </w:p>
    <w:p w14:paraId="57AB1AD1"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Reasonable adjustments will be made where required for cultural, religious or medical reasons.</w:t>
      </w:r>
    </w:p>
    <w:p w14:paraId="5A30B345" w14:textId="77777777" w:rsidR="006855F5" w:rsidRPr="006855F5" w:rsidRDefault="00B50042" w:rsidP="006855F5">
      <w:pPr>
        <w:ind w:left="-567" w:right="-613"/>
      </w:pPr>
      <w:r>
        <w:rPr>
          <w:noProof/>
        </w:rPr>
        <w:pict w14:anchorId="73275E18">
          <v:rect id="_x0000_i1034" alt="" style="width:451.3pt;height:.05pt;mso-width-percent:0;mso-height-percent:0;mso-width-percent:0;mso-height-percent:0" o:hralign="center" o:hrstd="t" o:hr="t" fillcolor="#a0a0a0" stroked="f"/>
        </w:pict>
      </w:r>
    </w:p>
    <w:p w14:paraId="195A34C3"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6. Communication and Conduct</w:t>
      </w:r>
    </w:p>
    <w:p w14:paraId="34A6D663"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All forms of communication, including verbal, written and digital communication, must be:</w:t>
      </w:r>
    </w:p>
    <w:p w14:paraId="7F7B5A9E" w14:textId="77777777" w:rsidR="006855F5" w:rsidRPr="006855F5" w:rsidRDefault="006855F5" w:rsidP="006855F5">
      <w:pPr>
        <w:pStyle w:val="NormalWeb"/>
        <w:numPr>
          <w:ilvl w:val="0"/>
          <w:numId w:val="52"/>
        </w:numPr>
        <w:ind w:left="0" w:right="-613" w:firstLine="0"/>
        <w:rPr>
          <w:rFonts w:asciiTheme="minorHAnsi" w:hAnsiTheme="minorHAnsi"/>
          <w:color w:val="000000"/>
        </w:rPr>
      </w:pPr>
      <w:r w:rsidRPr="006855F5">
        <w:rPr>
          <w:rFonts w:asciiTheme="minorHAnsi" w:hAnsiTheme="minorHAnsi"/>
          <w:color w:val="000000"/>
        </w:rPr>
        <w:t>Professional and respectful</w:t>
      </w:r>
    </w:p>
    <w:p w14:paraId="3A506A9E" w14:textId="77777777" w:rsidR="006855F5" w:rsidRPr="006855F5" w:rsidRDefault="006855F5" w:rsidP="006855F5">
      <w:pPr>
        <w:pStyle w:val="NormalWeb"/>
        <w:numPr>
          <w:ilvl w:val="0"/>
          <w:numId w:val="52"/>
        </w:numPr>
        <w:ind w:left="0" w:right="-613" w:firstLine="0"/>
        <w:rPr>
          <w:rFonts w:asciiTheme="minorHAnsi" w:hAnsiTheme="minorHAnsi"/>
          <w:color w:val="000000"/>
        </w:rPr>
      </w:pPr>
      <w:r w:rsidRPr="006855F5">
        <w:rPr>
          <w:rFonts w:asciiTheme="minorHAnsi" w:hAnsiTheme="minorHAnsi"/>
          <w:color w:val="000000"/>
        </w:rPr>
        <w:t>Free from offensive, abusive or inappropriate language</w:t>
      </w:r>
    </w:p>
    <w:p w14:paraId="3A16F59B" w14:textId="77777777" w:rsidR="006855F5" w:rsidRPr="006855F5" w:rsidRDefault="006855F5" w:rsidP="006855F5">
      <w:pPr>
        <w:pStyle w:val="NormalWeb"/>
        <w:numPr>
          <w:ilvl w:val="0"/>
          <w:numId w:val="52"/>
        </w:numPr>
        <w:ind w:left="0" w:right="-613" w:firstLine="0"/>
        <w:rPr>
          <w:rFonts w:asciiTheme="minorHAnsi" w:hAnsiTheme="minorHAnsi"/>
          <w:color w:val="000000"/>
        </w:rPr>
      </w:pPr>
      <w:r w:rsidRPr="006855F5">
        <w:rPr>
          <w:rFonts w:asciiTheme="minorHAnsi" w:hAnsiTheme="minorHAnsi"/>
          <w:color w:val="000000"/>
        </w:rPr>
        <w:t>Appropriate for the audience and context</w:t>
      </w:r>
    </w:p>
    <w:p w14:paraId="1DD91CB8"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This applies to emails, messaging platforms, social media and virtual meetings.</w:t>
      </w:r>
    </w:p>
    <w:p w14:paraId="2D2F776B" w14:textId="77777777" w:rsidR="006855F5" w:rsidRPr="006855F5" w:rsidRDefault="00B50042" w:rsidP="006855F5">
      <w:pPr>
        <w:ind w:left="-567" w:right="-613"/>
      </w:pPr>
      <w:r>
        <w:rPr>
          <w:noProof/>
        </w:rPr>
        <w:pict w14:anchorId="7603D926">
          <v:rect id="_x0000_i1033" alt="" style="width:451.3pt;height:.05pt;mso-width-percent:0;mso-height-percent:0;mso-width-percent:0;mso-height-percent:0" o:hralign="center" o:hrstd="t" o:hr="t" fillcolor="#a0a0a0" stroked="f"/>
        </w:pict>
      </w:r>
    </w:p>
    <w:p w14:paraId="1104FCAC"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7. Use of Company Property and Systems</w:t>
      </w:r>
    </w:p>
    <w:p w14:paraId="075DF9D3"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Company property, equipment and systems must be:</w:t>
      </w:r>
    </w:p>
    <w:p w14:paraId="3B45D4FE" w14:textId="77777777" w:rsidR="006855F5" w:rsidRPr="006855F5" w:rsidRDefault="006855F5" w:rsidP="006855F5">
      <w:pPr>
        <w:pStyle w:val="NormalWeb"/>
        <w:numPr>
          <w:ilvl w:val="0"/>
          <w:numId w:val="53"/>
        </w:numPr>
        <w:ind w:left="0" w:right="-613" w:firstLine="0"/>
        <w:rPr>
          <w:rFonts w:asciiTheme="minorHAnsi" w:hAnsiTheme="minorHAnsi"/>
          <w:color w:val="000000"/>
        </w:rPr>
      </w:pPr>
      <w:r w:rsidRPr="006855F5">
        <w:rPr>
          <w:rFonts w:asciiTheme="minorHAnsi" w:hAnsiTheme="minorHAnsi"/>
          <w:color w:val="000000"/>
        </w:rPr>
        <w:t>Used responsibly and primarily for legitimate business purposes</w:t>
      </w:r>
    </w:p>
    <w:p w14:paraId="0108D6BD" w14:textId="77777777" w:rsidR="006855F5" w:rsidRPr="006855F5" w:rsidRDefault="006855F5" w:rsidP="006855F5">
      <w:pPr>
        <w:pStyle w:val="NormalWeb"/>
        <w:numPr>
          <w:ilvl w:val="0"/>
          <w:numId w:val="53"/>
        </w:numPr>
        <w:ind w:left="0" w:right="-613" w:firstLine="0"/>
        <w:rPr>
          <w:rFonts w:asciiTheme="minorHAnsi" w:hAnsiTheme="minorHAnsi"/>
          <w:color w:val="000000"/>
        </w:rPr>
      </w:pPr>
      <w:r w:rsidRPr="006855F5">
        <w:rPr>
          <w:rFonts w:asciiTheme="minorHAnsi" w:hAnsiTheme="minorHAnsi"/>
          <w:color w:val="000000"/>
        </w:rPr>
        <w:t>Protected from misuse, damage or unauthorised access</w:t>
      </w:r>
    </w:p>
    <w:p w14:paraId="4B22C88E" w14:textId="77777777" w:rsidR="006855F5" w:rsidRPr="006855F5" w:rsidRDefault="006855F5" w:rsidP="006855F5">
      <w:pPr>
        <w:pStyle w:val="NormalWeb"/>
        <w:numPr>
          <w:ilvl w:val="0"/>
          <w:numId w:val="53"/>
        </w:numPr>
        <w:ind w:left="0" w:right="-613" w:firstLine="0"/>
        <w:rPr>
          <w:rFonts w:asciiTheme="minorHAnsi" w:hAnsiTheme="minorHAnsi"/>
          <w:color w:val="000000"/>
        </w:rPr>
      </w:pPr>
      <w:r w:rsidRPr="006855F5">
        <w:rPr>
          <w:rFonts w:asciiTheme="minorHAnsi" w:hAnsiTheme="minorHAnsi"/>
          <w:color w:val="000000"/>
        </w:rPr>
        <w:t>Used in compliance with IT, data protection and security policies</w:t>
      </w:r>
    </w:p>
    <w:p w14:paraId="1074DCC3"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Unauthorised use of company property or systems may result in disciplinary action.</w:t>
      </w:r>
    </w:p>
    <w:p w14:paraId="6E45D65D" w14:textId="77777777" w:rsidR="006855F5" w:rsidRPr="006855F5" w:rsidRDefault="00B50042" w:rsidP="006855F5">
      <w:pPr>
        <w:ind w:left="-567" w:right="-613"/>
      </w:pPr>
      <w:r>
        <w:rPr>
          <w:noProof/>
        </w:rPr>
        <w:pict w14:anchorId="2196A1B6">
          <v:rect id="_x0000_i1032" alt="" style="width:451.3pt;height:.05pt;mso-width-percent:0;mso-height-percent:0;mso-width-percent:0;mso-height-percent:0" o:hralign="center" o:hrstd="t" o:hr="t" fillcolor="#a0a0a0" stroked="f"/>
        </w:pict>
      </w:r>
    </w:p>
    <w:p w14:paraId="083DB077"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8. Confidentiality and Data Protection</w:t>
      </w:r>
    </w:p>
    <w:p w14:paraId="41A77051"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Individuals must protect confidential and sensitive information relating to:</w:t>
      </w:r>
    </w:p>
    <w:p w14:paraId="4F8C97E9" w14:textId="5690A584" w:rsidR="006855F5" w:rsidRPr="006855F5" w:rsidRDefault="006855F5" w:rsidP="006855F5">
      <w:pPr>
        <w:pStyle w:val="NormalWeb"/>
        <w:numPr>
          <w:ilvl w:val="0"/>
          <w:numId w:val="54"/>
        </w:numPr>
        <w:ind w:left="0" w:right="-613" w:firstLine="0"/>
        <w:rPr>
          <w:rFonts w:asciiTheme="minorHAnsi" w:hAnsiTheme="minorHAnsi"/>
          <w:color w:val="000000"/>
        </w:rPr>
      </w:pPr>
      <w:r>
        <w:rPr>
          <w:rFonts w:asciiTheme="minorHAnsi" w:hAnsiTheme="minorHAnsi"/>
          <w:color w:val="000000"/>
        </w:rPr>
        <w:t xml:space="preserve">SeenEm® </w:t>
      </w:r>
    </w:p>
    <w:p w14:paraId="5FACA03B" w14:textId="77777777" w:rsidR="006855F5" w:rsidRPr="006855F5" w:rsidRDefault="006855F5" w:rsidP="006855F5">
      <w:pPr>
        <w:pStyle w:val="NormalWeb"/>
        <w:numPr>
          <w:ilvl w:val="0"/>
          <w:numId w:val="54"/>
        </w:numPr>
        <w:ind w:left="0" w:right="-613" w:firstLine="0"/>
        <w:rPr>
          <w:rFonts w:asciiTheme="minorHAnsi" w:hAnsiTheme="minorHAnsi"/>
          <w:color w:val="000000"/>
        </w:rPr>
      </w:pPr>
      <w:r w:rsidRPr="006855F5">
        <w:rPr>
          <w:rFonts w:asciiTheme="minorHAnsi" w:hAnsiTheme="minorHAnsi"/>
          <w:color w:val="000000"/>
        </w:rPr>
        <w:t>Clients and suppliers</w:t>
      </w:r>
    </w:p>
    <w:p w14:paraId="7C8BE86C" w14:textId="77777777" w:rsidR="006855F5" w:rsidRPr="006855F5" w:rsidRDefault="006855F5" w:rsidP="006855F5">
      <w:pPr>
        <w:pStyle w:val="NormalWeb"/>
        <w:numPr>
          <w:ilvl w:val="0"/>
          <w:numId w:val="54"/>
        </w:numPr>
        <w:ind w:left="0" w:right="-613" w:firstLine="0"/>
        <w:rPr>
          <w:rFonts w:asciiTheme="minorHAnsi" w:hAnsiTheme="minorHAnsi"/>
          <w:color w:val="000000"/>
        </w:rPr>
      </w:pPr>
      <w:r w:rsidRPr="006855F5">
        <w:rPr>
          <w:rFonts w:asciiTheme="minorHAnsi" w:hAnsiTheme="minorHAnsi"/>
          <w:color w:val="000000"/>
        </w:rPr>
        <w:t>Colleagues and workers</w:t>
      </w:r>
    </w:p>
    <w:p w14:paraId="1E607424"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All data must be handled in accordance with the</w:t>
      </w:r>
      <w:r w:rsidRPr="006855F5">
        <w:rPr>
          <w:rStyle w:val="apple-converted-space"/>
          <w:rFonts w:asciiTheme="minorHAnsi" w:eastAsiaTheme="majorEastAsia" w:hAnsiTheme="minorHAnsi"/>
          <w:color w:val="000000"/>
        </w:rPr>
        <w:t> </w:t>
      </w:r>
      <w:r w:rsidRPr="006855F5">
        <w:rPr>
          <w:rStyle w:val="Strong"/>
          <w:rFonts w:asciiTheme="minorHAnsi" w:eastAsiaTheme="majorEastAsia" w:hAnsiTheme="minorHAnsi"/>
          <w:color w:val="000000"/>
        </w:rPr>
        <w:t>UK GDPR</w:t>
      </w:r>
      <w:r w:rsidRPr="006855F5">
        <w:rPr>
          <w:rStyle w:val="apple-converted-space"/>
          <w:rFonts w:asciiTheme="minorHAnsi" w:eastAsiaTheme="majorEastAsia" w:hAnsiTheme="minorHAnsi"/>
          <w:color w:val="000000"/>
        </w:rPr>
        <w:t> </w:t>
      </w:r>
      <w:r w:rsidRPr="006855F5">
        <w:rPr>
          <w:rFonts w:asciiTheme="minorHAnsi" w:hAnsiTheme="minorHAnsi"/>
          <w:color w:val="000000"/>
        </w:rPr>
        <w:t>and the</w:t>
      </w:r>
      <w:r w:rsidRPr="006855F5">
        <w:rPr>
          <w:rStyle w:val="apple-converted-space"/>
          <w:rFonts w:asciiTheme="minorHAnsi" w:eastAsiaTheme="majorEastAsia" w:hAnsiTheme="minorHAnsi"/>
          <w:color w:val="000000"/>
        </w:rPr>
        <w:t> </w:t>
      </w:r>
      <w:r w:rsidRPr="006855F5">
        <w:rPr>
          <w:rStyle w:val="Strong"/>
          <w:rFonts w:asciiTheme="minorHAnsi" w:eastAsiaTheme="majorEastAsia" w:hAnsiTheme="minorHAnsi"/>
          <w:color w:val="000000"/>
        </w:rPr>
        <w:t>Data Protection Act 2018</w:t>
      </w:r>
      <w:r w:rsidRPr="006855F5">
        <w:rPr>
          <w:rFonts w:asciiTheme="minorHAnsi" w:hAnsiTheme="minorHAnsi"/>
          <w:color w:val="000000"/>
        </w:rPr>
        <w:t>.</w:t>
      </w:r>
    </w:p>
    <w:p w14:paraId="75545B1F" w14:textId="77777777" w:rsidR="006855F5" w:rsidRPr="006855F5" w:rsidRDefault="00B50042" w:rsidP="006855F5">
      <w:pPr>
        <w:ind w:left="-567" w:right="-613"/>
      </w:pPr>
      <w:r>
        <w:rPr>
          <w:noProof/>
        </w:rPr>
        <w:lastRenderedPageBreak/>
        <w:pict w14:anchorId="08782E09">
          <v:rect id="_x0000_i1031" alt="" style="width:451.3pt;height:.05pt;mso-width-percent:0;mso-height-percent:0;mso-width-percent:0;mso-height-percent:0" o:hralign="center" o:hrstd="t" o:hr="t" fillcolor="#a0a0a0" stroked="f"/>
        </w:pict>
      </w:r>
    </w:p>
    <w:p w14:paraId="4038B07E"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9. Conflicts of Interest</w:t>
      </w:r>
    </w:p>
    <w:p w14:paraId="59D7B1C1" w14:textId="2A038AC8"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 xml:space="preserve">Individuals must avoid situations where personal interests conflict, or appear to conflict, with the interests of </w:t>
      </w:r>
      <w:r>
        <w:rPr>
          <w:rFonts w:asciiTheme="minorHAnsi" w:hAnsiTheme="minorHAnsi"/>
          <w:color w:val="000000"/>
        </w:rPr>
        <w:t xml:space="preserve">SeenEm® </w:t>
      </w:r>
      <w:r w:rsidRPr="006855F5">
        <w:rPr>
          <w:rFonts w:asciiTheme="minorHAnsi" w:hAnsiTheme="minorHAnsi"/>
          <w:color w:val="000000"/>
        </w:rPr>
        <w:t>.</w:t>
      </w:r>
    </w:p>
    <w:p w14:paraId="42CB2D1A"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Any actual or potential conflicts of interest must be declared promptly.</w:t>
      </w:r>
    </w:p>
    <w:p w14:paraId="078E1F2E" w14:textId="77777777" w:rsidR="006855F5" w:rsidRPr="006855F5" w:rsidRDefault="00B50042" w:rsidP="006855F5">
      <w:pPr>
        <w:ind w:left="-567" w:right="-613"/>
      </w:pPr>
      <w:r>
        <w:rPr>
          <w:noProof/>
        </w:rPr>
        <w:pict w14:anchorId="0DA074F1">
          <v:rect id="_x0000_i1030" alt="" style="width:451.3pt;height:.05pt;mso-width-percent:0;mso-height-percent:0;mso-width-percent:0;mso-height-percent:0" o:hralign="center" o:hrstd="t" o:hr="t" fillcolor="#a0a0a0" stroked="f"/>
        </w:pict>
      </w:r>
    </w:p>
    <w:p w14:paraId="724EEE4A"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10. Gifts, Hospitality and Bribery</w:t>
      </w:r>
    </w:p>
    <w:p w14:paraId="59189121" w14:textId="63418C4B" w:rsidR="006855F5" w:rsidRPr="006855F5" w:rsidRDefault="006855F5" w:rsidP="006855F5">
      <w:pPr>
        <w:pStyle w:val="NormalWeb"/>
        <w:ind w:left="-567" w:right="-613"/>
        <w:rPr>
          <w:rFonts w:asciiTheme="minorHAnsi" w:hAnsiTheme="minorHAnsi"/>
          <w:color w:val="000000"/>
        </w:rPr>
      </w:pPr>
      <w:r>
        <w:rPr>
          <w:rFonts w:asciiTheme="minorHAnsi" w:hAnsiTheme="minorHAnsi"/>
          <w:color w:val="000000"/>
        </w:rPr>
        <w:t xml:space="preserve">SeenEm® </w:t>
      </w:r>
      <w:r w:rsidRPr="006855F5">
        <w:rPr>
          <w:rFonts w:asciiTheme="minorHAnsi" w:hAnsiTheme="minorHAnsi"/>
          <w:color w:val="000000"/>
        </w:rPr>
        <w:t xml:space="preserve"> has a zero-tolerance approach to bribery and corruption.</w:t>
      </w:r>
    </w:p>
    <w:p w14:paraId="1E848FC2"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Gifts or hospitality must:</w:t>
      </w:r>
    </w:p>
    <w:p w14:paraId="5E8BC71D" w14:textId="77777777" w:rsidR="006855F5" w:rsidRPr="006855F5" w:rsidRDefault="006855F5" w:rsidP="006855F5">
      <w:pPr>
        <w:pStyle w:val="NormalWeb"/>
        <w:numPr>
          <w:ilvl w:val="0"/>
          <w:numId w:val="55"/>
        </w:numPr>
        <w:ind w:left="0" w:right="-613" w:firstLine="0"/>
        <w:rPr>
          <w:rFonts w:asciiTheme="minorHAnsi" w:hAnsiTheme="minorHAnsi"/>
          <w:color w:val="000000"/>
        </w:rPr>
      </w:pPr>
      <w:r w:rsidRPr="006855F5">
        <w:rPr>
          <w:rFonts w:asciiTheme="minorHAnsi" w:hAnsiTheme="minorHAnsi"/>
          <w:color w:val="000000"/>
        </w:rPr>
        <w:t>Be reasonable, proportionate and infrequent</w:t>
      </w:r>
    </w:p>
    <w:p w14:paraId="336281DF" w14:textId="77777777" w:rsidR="006855F5" w:rsidRPr="006855F5" w:rsidRDefault="006855F5" w:rsidP="006855F5">
      <w:pPr>
        <w:pStyle w:val="NormalWeb"/>
        <w:numPr>
          <w:ilvl w:val="0"/>
          <w:numId w:val="55"/>
        </w:numPr>
        <w:ind w:left="0" w:right="-613" w:firstLine="0"/>
        <w:rPr>
          <w:rFonts w:asciiTheme="minorHAnsi" w:hAnsiTheme="minorHAnsi"/>
          <w:color w:val="000000"/>
        </w:rPr>
      </w:pPr>
      <w:r w:rsidRPr="006855F5">
        <w:rPr>
          <w:rFonts w:asciiTheme="minorHAnsi" w:hAnsiTheme="minorHAnsi"/>
          <w:color w:val="000000"/>
        </w:rPr>
        <w:t>Not influence or appear to influence business decisions</w:t>
      </w:r>
    </w:p>
    <w:p w14:paraId="651D15C9" w14:textId="77777777" w:rsidR="006855F5" w:rsidRPr="006855F5" w:rsidRDefault="006855F5" w:rsidP="006855F5">
      <w:pPr>
        <w:pStyle w:val="NormalWeb"/>
        <w:numPr>
          <w:ilvl w:val="0"/>
          <w:numId w:val="55"/>
        </w:numPr>
        <w:ind w:left="0" w:right="-613" w:firstLine="0"/>
        <w:rPr>
          <w:rFonts w:asciiTheme="minorHAnsi" w:hAnsiTheme="minorHAnsi"/>
          <w:color w:val="000000"/>
        </w:rPr>
      </w:pPr>
      <w:r w:rsidRPr="006855F5">
        <w:rPr>
          <w:rFonts w:asciiTheme="minorHAnsi" w:hAnsiTheme="minorHAnsi"/>
          <w:color w:val="000000"/>
        </w:rPr>
        <w:t>Comply with the</w:t>
      </w:r>
      <w:r w:rsidRPr="006855F5">
        <w:rPr>
          <w:rStyle w:val="apple-converted-space"/>
          <w:rFonts w:asciiTheme="minorHAnsi" w:eastAsiaTheme="majorEastAsia" w:hAnsiTheme="minorHAnsi"/>
          <w:color w:val="000000"/>
        </w:rPr>
        <w:t> </w:t>
      </w:r>
      <w:r w:rsidRPr="006855F5">
        <w:rPr>
          <w:rStyle w:val="Strong"/>
          <w:rFonts w:asciiTheme="minorHAnsi" w:eastAsiaTheme="majorEastAsia" w:hAnsiTheme="minorHAnsi"/>
          <w:color w:val="000000"/>
        </w:rPr>
        <w:t>Bribery Act 2010</w:t>
      </w:r>
    </w:p>
    <w:p w14:paraId="27D9AEB1" w14:textId="77777777" w:rsidR="006855F5" w:rsidRPr="006855F5" w:rsidRDefault="00B50042" w:rsidP="006855F5">
      <w:pPr>
        <w:ind w:left="-567" w:right="-613"/>
      </w:pPr>
      <w:r>
        <w:rPr>
          <w:noProof/>
        </w:rPr>
        <w:pict w14:anchorId="190EAF3C">
          <v:rect id="_x0000_i1029" alt="" style="width:451.3pt;height:.05pt;mso-width-percent:0;mso-height-percent:0;mso-width-percent:0;mso-height-percent:0" o:hralign="center" o:hrstd="t" o:hr="t" fillcolor="#a0a0a0" stroked="f"/>
        </w:pict>
      </w:r>
    </w:p>
    <w:p w14:paraId="650F7AA4"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11. Health, Safety and Wellbeing</w:t>
      </w:r>
    </w:p>
    <w:p w14:paraId="1DE0C437"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All individuals must:</w:t>
      </w:r>
    </w:p>
    <w:p w14:paraId="52D43544" w14:textId="77777777" w:rsidR="006855F5" w:rsidRPr="006855F5" w:rsidRDefault="006855F5" w:rsidP="006855F5">
      <w:pPr>
        <w:pStyle w:val="NormalWeb"/>
        <w:numPr>
          <w:ilvl w:val="0"/>
          <w:numId w:val="56"/>
        </w:numPr>
        <w:ind w:left="0" w:right="-613" w:firstLine="0"/>
        <w:rPr>
          <w:rFonts w:asciiTheme="minorHAnsi" w:hAnsiTheme="minorHAnsi"/>
          <w:color w:val="000000"/>
        </w:rPr>
      </w:pPr>
      <w:r w:rsidRPr="006855F5">
        <w:rPr>
          <w:rFonts w:asciiTheme="minorHAnsi" w:hAnsiTheme="minorHAnsi"/>
          <w:color w:val="000000"/>
        </w:rPr>
        <w:t>Comply with health and safety procedures</w:t>
      </w:r>
    </w:p>
    <w:p w14:paraId="320C4FE4" w14:textId="77777777" w:rsidR="006855F5" w:rsidRPr="006855F5" w:rsidRDefault="006855F5" w:rsidP="006855F5">
      <w:pPr>
        <w:pStyle w:val="NormalWeb"/>
        <w:numPr>
          <w:ilvl w:val="0"/>
          <w:numId w:val="56"/>
        </w:numPr>
        <w:ind w:left="0" w:right="-613" w:firstLine="0"/>
        <w:rPr>
          <w:rFonts w:asciiTheme="minorHAnsi" w:hAnsiTheme="minorHAnsi"/>
          <w:color w:val="000000"/>
        </w:rPr>
      </w:pPr>
      <w:r w:rsidRPr="006855F5">
        <w:rPr>
          <w:rFonts w:asciiTheme="minorHAnsi" w:hAnsiTheme="minorHAnsi"/>
          <w:color w:val="000000"/>
        </w:rPr>
        <w:t>Take reasonable care for their own health and safety and that of others</w:t>
      </w:r>
    </w:p>
    <w:p w14:paraId="1D619DAB" w14:textId="77777777" w:rsidR="006855F5" w:rsidRPr="006855F5" w:rsidRDefault="006855F5" w:rsidP="006855F5">
      <w:pPr>
        <w:pStyle w:val="NormalWeb"/>
        <w:numPr>
          <w:ilvl w:val="0"/>
          <w:numId w:val="56"/>
        </w:numPr>
        <w:ind w:left="0" w:right="-613" w:firstLine="0"/>
        <w:rPr>
          <w:rFonts w:asciiTheme="minorHAnsi" w:hAnsiTheme="minorHAnsi"/>
          <w:color w:val="000000"/>
        </w:rPr>
      </w:pPr>
      <w:r w:rsidRPr="006855F5">
        <w:rPr>
          <w:rFonts w:asciiTheme="minorHAnsi" w:hAnsiTheme="minorHAnsi"/>
          <w:color w:val="000000"/>
        </w:rPr>
        <w:t>Report hazards, incidents or concerns promptly</w:t>
      </w:r>
    </w:p>
    <w:p w14:paraId="44EA79AB" w14:textId="77777777" w:rsidR="006855F5" w:rsidRPr="006855F5" w:rsidRDefault="00B50042" w:rsidP="006855F5">
      <w:pPr>
        <w:ind w:left="-567" w:right="-613"/>
      </w:pPr>
      <w:r>
        <w:rPr>
          <w:noProof/>
        </w:rPr>
        <w:pict w14:anchorId="135CB9D7">
          <v:rect id="_x0000_i1028" alt="" style="width:451.3pt;height:.05pt;mso-width-percent:0;mso-height-percent:0;mso-width-percent:0;mso-height-percent:0" o:hralign="center" o:hrstd="t" o:hr="t" fillcolor="#a0a0a0" stroked="f"/>
        </w:pict>
      </w:r>
    </w:p>
    <w:p w14:paraId="724A7913"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12. Reporting Concerns</w:t>
      </w:r>
    </w:p>
    <w:p w14:paraId="2E13B395" w14:textId="4D2A235F"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 xml:space="preserve">Any concerns regarding breaches of this Code of Conduct should be reported in line with </w:t>
      </w:r>
      <w:r>
        <w:rPr>
          <w:rFonts w:asciiTheme="minorHAnsi" w:hAnsiTheme="minorHAnsi"/>
          <w:color w:val="000000"/>
        </w:rPr>
        <w:t xml:space="preserve">SeenEm® </w:t>
      </w:r>
      <w:r w:rsidRPr="006855F5">
        <w:rPr>
          <w:rFonts w:asciiTheme="minorHAnsi" w:hAnsiTheme="minorHAnsi"/>
          <w:color w:val="000000"/>
        </w:rPr>
        <w:t>’s reporting or whistleblowing procedures.</w:t>
      </w:r>
    </w:p>
    <w:p w14:paraId="44DD2156"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Reports will be handled confidentially where possible and investigated appropriately.</w:t>
      </w:r>
    </w:p>
    <w:p w14:paraId="7254C1A5" w14:textId="77777777" w:rsidR="006855F5" w:rsidRPr="006855F5" w:rsidRDefault="00B50042" w:rsidP="006855F5">
      <w:pPr>
        <w:ind w:left="-567" w:right="-613"/>
      </w:pPr>
      <w:r>
        <w:rPr>
          <w:noProof/>
        </w:rPr>
        <w:pict w14:anchorId="0CA15722">
          <v:rect id="_x0000_i1027" alt="" style="width:451.3pt;height:.05pt;mso-width-percent:0;mso-height-percent:0;mso-width-percent:0;mso-height-percent:0" o:hralign="center" o:hrstd="t" o:hr="t" fillcolor="#a0a0a0" stroked="f"/>
        </w:pict>
      </w:r>
    </w:p>
    <w:p w14:paraId="3895DC3D"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13. Breaches of the Code</w:t>
      </w:r>
    </w:p>
    <w:p w14:paraId="682EEF64" w14:textId="77777777"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Breaches of this policy may result in:</w:t>
      </w:r>
    </w:p>
    <w:p w14:paraId="6BA2CA5C" w14:textId="77777777" w:rsidR="006855F5" w:rsidRPr="006855F5" w:rsidRDefault="006855F5" w:rsidP="006855F5">
      <w:pPr>
        <w:pStyle w:val="NormalWeb"/>
        <w:numPr>
          <w:ilvl w:val="0"/>
          <w:numId w:val="57"/>
        </w:numPr>
        <w:ind w:left="0" w:right="-613" w:firstLine="0"/>
        <w:rPr>
          <w:rFonts w:asciiTheme="minorHAnsi" w:hAnsiTheme="minorHAnsi"/>
          <w:color w:val="000000"/>
        </w:rPr>
      </w:pPr>
      <w:r w:rsidRPr="006855F5">
        <w:rPr>
          <w:rFonts w:asciiTheme="minorHAnsi" w:hAnsiTheme="minorHAnsi"/>
          <w:color w:val="000000"/>
        </w:rPr>
        <w:t>Disciplinary action</w:t>
      </w:r>
    </w:p>
    <w:p w14:paraId="5F3A0F00" w14:textId="77777777" w:rsidR="006855F5" w:rsidRPr="006855F5" w:rsidRDefault="006855F5" w:rsidP="006855F5">
      <w:pPr>
        <w:pStyle w:val="NormalWeb"/>
        <w:numPr>
          <w:ilvl w:val="0"/>
          <w:numId w:val="57"/>
        </w:numPr>
        <w:ind w:left="0" w:right="-613" w:firstLine="0"/>
        <w:rPr>
          <w:rFonts w:asciiTheme="minorHAnsi" w:hAnsiTheme="minorHAnsi"/>
          <w:color w:val="000000"/>
        </w:rPr>
      </w:pPr>
      <w:r w:rsidRPr="006855F5">
        <w:rPr>
          <w:rFonts w:asciiTheme="minorHAnsi" w:hAnsiTheme="minorHAnsi"/>
          <w:color w:val="000000"/>
        </w:rPr>
        <w:t>Termination of employment or engagement</w:t>
      </w:r>
    </w:p>
    <w:p w14:paraId="515E5C46" w14:textId="77777777" w:rsidR="006855F5" w:rsidRPr="006855F5" w:rsidRDefault="006855F5" w:rsidP="006855F5">
      <w:pPr>
        <w:pStyle w:val="NormalWeb"/>
        <w:numPr>
          <w:ilvl w:val="0"/>
          <w:numId w:val="57"/>
        </w:numPr>
        <w:ind w:left="0" w:right="-613" w:firstLine="0"/>
        <w:rPr>
          <w:rFonts w:asciiTheme="minorHAnsi" w:hAnsiTheme="minorHAnsi"/>
          <w:color w:val="000000"/>
        </w:rPr>
      </w:pPr>
      <w:r w:rsidRPr="006855F5">
        <w:rPr>
          <w:rFonts w:asciiTheme="minorHAnsi" w:hAnsiTheme="minorHAnsi"/>
          <w:color w:val="000000"/>
        </w:rPr>
        <w:t>Referral to regulatory or law enforcement authorities where appropriate</w:t>
      </w:r>
    </w:p>
    <w:p w14:paraId="2C06CB23" w14:textId="77777777" w:rsidR="006855F5" w:rsidRPr="006855F5" w:rsidRDefault="00B50042" w:rsidP="006855F5">
      <w:pPr>
        <w:ind w:left="-567" w:right="-613"/>
      </w:pPr>
      <w:r>
        <w:rPr>
          <w:noProof/>
        </w:rPr>
        <w:lastRenderedPageBreak/>
        <w:pict w14:anchorId="201488EF">
          <v:rect id="_x0000_i1026" alt="" style="width:451.3pt;height:.05pt;mso-width-percent:0;mso-height-percent:0;mso-width-percent:0;mso-height-percent:0" o:hralign="center" o:hrstd="t" o:hr="t" fillcolor="#a0a0a0" stroked="f"/>
        </w:pict>
      </w:r>
    </w:p>
    <w:p w14:paraId="1BABD229" w14:textId="77777777" w:rsidR="006855F5" w:rsidRPr="006855F5" w:rsidRDefault="006855F5" w:rsidP="006855F5">
      <w:pPr>
        <w:pStyle w:val="Heading2"/>
        <w:ind w:left="-567" w:right="-613"/>
        <w:rPr>
          <w:rFonts w:asciiTheme="minorHAnsi" w:hAnsiTheme="minorHAnsi"/>
          <w:color w:val="000000"/>
        </w:rPr>
      </w:pPr>
      <w:r w:rsidRPr="006855F5">
        <w:rPr>
          <w:rFonts w:asciiTheme="minorHAnsi" w:hAnsiTheme="minorHAnsi"/>
          <w:color w:val="000000"/>
        </w:rPr>
        <w:t>14. Review and Approval</w:t>
      </w:r>
    </w:p>
    <w:p w14:paraId="29AA3D92" w14:textId="47A34D0F" w:rsidR="006855F5" w:rsidRPr="006855F5" w:rsidRDefault="006855F5" w:rsidP="006855F5">
      <w:pPr>
        <w:pStyle w:val="NormalWeb"/>
        <w:ind w:left="-567" w:right="-613"/>
        <w:rPr>
          <w:rFonts w:asciiTheme="minorHAnsi" w:hAnsiTheme="minorHAnsi"/>
          <w:color w:val="000000"/>
        </w:rPr>
      </w:pPr>
      <w:r w:rsidRPr="006855F5">
        <w:rPr>
          <w:rFonts w:asciiTheme="minorHAnsi" w:hAnsiTheme="minorHAnsi"/>
          <w:color w:val="000000"/>
        </w:rPr>
        <w:t xml:space="preserve">This policy is reviewed annually by the Board of </w:t>
      </w:r>
      <w:r>
        <w:rPr>
          <w:rFonts w:asciiTheme="minorHAnsi" w:hAnsiTheme="minorHAnsi"/>
          <w:color w:val="000000"/>
        </w:rPr>
        <w:t xml:space="preserve">SeenEm® </w:t>
      </w:r>
      <w:r w:rsidRPr="006855F5">
        <w:rPr>
          <w:rFonts w:asciiTheme="minorHAnsi" w:hAnsiTheme="minorHAnsi"/>
          <w:color w:val="000000"/>
        </w:rPr>
        <w:t xml:space="preserve"> to ensure it remains effective and compliant with UK law and best practice.</w:t>
      </w:r>
    </w:p>
    <w:p w14:paraId="2204F932" w14:textId="77777777" w:rsidR="00D0106D" w:rsidRPr="00D0106D" w:rsidRDefault="00B50042" w:rsidP="00D0106D">
      <w:pPr>
        <w:ind w:left="-567" w:right="-613"/>
      </w:pPr>
      <w:r>
        <w:rPr>
          <w:noProof/>
        </w:rPr>
        <w:pict w14:anchorId="213E1953">
          <v:rect id="_x0000_i1025" alt="" style="width:451.3pt;height:.05pt;mso-width-percent:0;mso-height-percent:0;mso-width-percent:0;mso-height-percent:0" o:hralign="center" o:hrstd="t" o:hr="t" fillcolor="#a0a0a0" stroked="f"/>
        </w:pict>
      </w:r>
    </w:p>
    <w:p w14:paraId="33D8B866" w14:textId="689115E2" w:rsidR="00D0106D" w:rsidRPr="00D0106D" w:rsidRDefault="00D0106D" w:rsidP="00D0106D">
      <w:pPr>
        <w:pStyle w:val="NormalWeb"/>
        <w:ind w:left="-567" w:right="-613"/>
        <w:rPr>
          <w:rFonts w:asciiTheme="minorHAnsi" w:hAnsiTheme="minorHAnsi"/>
          <w:color w:val="000000"/>
        </w:rPr>
      </w:pPr>
      <w:r w:rsidRPr="00D0106D">
        <w:rPr>
          <w:rStyle w:val="Strong"/>
          <w:rFonts w:asciiTheme="minorHAnsi" w:eastAsiaTheme="majorEastAsia" w:hAnsiTheme="minorHAnsi"/>
          <w:color w:val="000000"/>
        </w:rPr>
        <w:t>Approved by:</w:t>
      </w:r>
      <w:r w:rsidRPr="00D0106D">
        <w:rPr>
          <w:rStyle w:val="apple-converted-space"/>
          <w:rFonts w:asciiTheme="minorHAnsi" w:eastAsiaTheme="majorEastAsia" w:hAnsiTheme="minorHAnsi"/>
          <w:color w:val="000000"/>
        </w:rPr>
        <w:t> </w:t>
      </w:r>
      <w:r w:rsidRPr="00D0106D">
        <w:rPr>
          <w:rFonts w:asciiTheme="minorHAnsi" w:hAnsiTheme="minorHAnsi"/>
          <w:color w:val="000000"/>
        </w:rPr>
        <w:t xml:space="preserve">The Board of </w:t>
      </w:r>
      <w:r w:rsidR="006855F5">
        <w:rPr>
          <w:rFonts w:asciiTheme="minorHAnsi" w:hAnsiTheme="minorHAnsi"/>
          <w:color w:val="000000"/>
        </w:rPr>
        <w:t>SeenEm®</w:t>
      </w:r>
      <w:r w:rsidRPr="00D0106D">
        <w:rPr>
          <w:rFonts w:asciiTheme="minorHAnsi" w:hAnsiTheme="minorHAnsi"/>
          <w:color w:val="000000"/>
        </w:rPr>
        <w:br/>
      </w:r>
      <w:r w:rsidRPr="00D0106D">
        <w:rPr>
          <w:rStyle w:val="Strong"/>
          <w:rFonts w:asciiTheme="minorHAnsi" w:eastAsiaTheme="majorEastAsia" w:hAnsiTheme="minorHAnsi"/>
          <w:color w:val="000000"/>
        </w:rPr>
        <w:t>Review frequency:</w:t>
      </w:r>
      <w:r w:rsidRPr="00D0106D">
        <w:rPr>
          <w:rStyle w:val="apple-converted-space"/>
          <w:rFonts w:asciiTheme="minorHAnsi" w:eastAsiaTheme="majorEastAsia" w:hAnsiTheme="minorHAnsi"/>
          <w:color w:val="000000"/>
        </w:rPr>
        <w:t> </w:t>
      </w:r>
      <w:r w:rsidRPr="00D0106D">
        <w:rPr>
          <w:rFonts w:asciiTheme="minorHAnsi" w:hAnsiTheme="minorHAnsi"/>
          <w:color w:val="000000"/>
        </w:rPr>
        <w:t>Annual</w:t>
      </w:r>
    </w:p>
    <w:p w14:paraId="2CBFD21A" w14:textId="0CB9BD2B" w:rsidR="00AD66AE" w:rsidRDefault="00AD66AE" w:rsidP="00D0106D">
      <w:pPr>
        <w:spacing w:before="100" w:beforeAutospacing="1" w:after="100" w:afterAutospacing="1"/>
        <w:ind w:left="-567" w:right="-613"/>
      </w:pPr>
      <w:r w:rsidRPr="00D0106D">
        <w:rPr>
          <w:rFonts w:eastAsia="Times New Roman" w:cs="Times New Roman"/>
          <w:color w:val="000000"/>
          <w:kern w:val="0"/>
          <w:lang w:eastAsia="en-GB"/>
          <w14:ligatures w14:val="none"/>
        </w:rPr>
        <w:t>© 202</w:t>
      </w:r>
      <w:r w:rsidR="00D0106D" w:rsidRPr="00D0106D">
        <w:rPr>
          <w:rFonts w:eastAsia="Times New Roman" w:cs="Times New Roman"/>
          <w:color w:val="000000"/>
          <w:kern w:val="0"/>
          <w:lang w:eastAsia="en-GB"/>
          <w14:ligatures w14:val="none"/>
        </w:rPr>
        <w:t>6</w:t>
      </w:r>
      <w:r w:rsidRPr="00D0106D">
        <w:rPr>
          <w:rFonts w:eastAsia="Times New Roman" w:cs="Times New Roman"/>
          <w:color w:val="000000"/>
          <w:kern w:val="0"/>
          <w:lang w:eastAsia="en-GB"/>
          <w14:ligatures w14:val="none"/>
        </w:rPr>
        <w:t xml:space="preserve"> </w:t>
      </w:r>
      <w:r w:rsidR="006855F5">
        <w:rPr>
          <w:rFonts w:eastAsia="Times New Roman" w:cs="Times New Roman"/>
          <w:color w:val="000000"/>
          <w:kern w:val="0"/>
          <w:lang w:eastAsia="en-GB"/>
          <w14:ligatures w14:val="none"/>
        </w:rPr>
        <w:t xml:space="preserve">SeenEm® </w:t>
      </w:r>
      <w:r w:rsidRPr="00D0106D">
        <w:rPr>
          <w:rFonts w:eastAsia="Times New Roman" w:cs="Times New Roman"/>
          <w:color w:val="000000"/>
          <w:kern w:val="0"/>
          <w:lang w:eastAsia="en-GB"/>
          <w14:ligatures w14:val="none"/>
        </w:rPr>
        <w:t>Limited. All rights reserved.</w:t>
      </w:r>
    </w:p>
    <w:sectPr w:rsidR="00AD66AE" w:rsidSect="00AD66AE">
      <w:headerReference w:type="default" r:id="rId7"/>
      <w:pgSz w:w="11906" w:h="16838"/>
      <w:pgMar w:top="1440" w:right="1440" w:bottom="104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8A5D2" w14:textId="77777777" w:rsidR="00B50042" w:rsidRDefault="00B50042" w:rsidP="00AD66AE">
      <w:r>
        <w:separator/>
      </w:r>
    </w:p>
  </w:endnote>
  <w:endnote w:type="continuationSeparator" w:id="0">
    <w:p w14:paraId="2984F648" w14:textId="77777777" w:rsidR="00B50042" w:rsidRDefault="00B50042" w:rsidP="00AD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36E4" w14:textId="77777777" w:rsidR="00B50042" w:rsidRDefault="00B50042" w:rsidP="00AD66AE">
      <w:r>
        <w:separator/>
      </w:r>
    </w:p>
  </w:footnote>
  <w:footnote w:type="continuationSeparator" w:id="0">
    <w:p w14:paraId="39F3CB0E" w14:textId="77777777" w:rsidR="00B50042" w:rsidRDefault="00B50042" w:rsidP="00AD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64E" w14:textId="4A066A35" w:rsidR="00AD66AE" w:rsidRDefault="00C7794B">
    <w:pPr>
      <w:pStyle w:val="Header"/>
    </w:pPr>
    <w:r>
      <w:rPr>
        <w:rFonts w:eastAsia="Times New Roman" w:cs="Times New Roman"/>
        <w:b/>
        <w:bCs/>
        <w:noProof/>
        <w:color w:val="000000"/>
        <w:kern w:val="36"/>
        <w:sz w:val="48"/>
        <w:szCs w:val="48"/>
        <w:lang w:eastAsia="en-GB"/>
      </w:rPr>
      <w:drawing>
        <wp:anchor distT="0" distB="0" distL="114300" distR="114300" simplePos="0" relativeHeight="251659264" behindDoc="0" locked="0" layoutInCell="1" allowOverlap="1" wp14:anchorId="3743FE5E" wp14:editId="66864FDB">
          <wp:simplePos x="0" y="0"/>
          <wp:positionH relativeFrom="column">
            <wp:posOffset>-469900</wp:posOffset>
          </wp:positionH>
          <wp:positionV relativeFrom="paragraph">
            <wp:posOffset>-186690</wp:posOffset>
          </wp:positionV>
          <wp:extent cx="1950721" cy="571500"/>
          <wp:effectExtent l="0" t="0" r="5080" b="0"/>
          <wp:wrapNone/>
          <wp:docPr id="139910384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03849" name="Picture 1" descr="A black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0721" cy="571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314pt" o:bullet="t">
        <v:imagedata r:id="rId1" o:title="bullet icon"/>
      </v:shape>
    </w:pict>
  </w:numPicBullet>
  <w:abstractNum w:abstractNumId="0" w15:restartNumberingAfterBreak="0">
    <w:nsid w:val="05DA2875"/>
    <w:multiLevelType w:val="multilevel"/>
    <w:tmpl w:val="383A7F0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139E"/>
    <w:multiLevelType w:val="multilevel"/>
    <w:tmpl w:val="CF2EC8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7737"/>
    <w:multiLevelType w:val="multilevel"/>
    <w:tmpl w:val="2D70A48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E3922"/>
    <w:multiLevelType w:val="multilevel"/>
    <w:tmpl w:val="3094E47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B57DA"/>
    <w:multiLevelType w:val="multilevel"/>
    <w:tmpl w:val="717AF7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B5907"/>
    <w:multiLevelType w:val="multilevel"/>
    <w:tmpl w:val="A81016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51B2"/>
    <w:multiLevelType w:val="multilevel"/>
    <w:tmpl w:val="B9ACA6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F11F0"/>
    <w:multiLevelType w:val="multilevel"/>
    <w:tmpl w:val="34A0650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27EBD"/>
    <w:multiLevelType w:val="multilevel"/>
    <w:tmpl w:val="D73831A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FF1C8E"/>
    <w:multiLevelType w:val="multilevel"/>
    <w:tmpl w:val="9DF8DF0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252010"/>
    <w:multiLevelType w:val="multilevel"/>
    <w:tmpl w:val="4260B24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644B2"/>
    <w:multiLevelType w:val="multilevel"/>
    <w:tmpl w:val="F2EC052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71C69"/>
    <w:multiLevelType w:val="multilevel"/>
    <w:tmpl w:val="34E6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B20BF"/>
    <w:multiLevelType w:val="multilevel"/>
    <w:tmpl w:val="F62E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27BB6"/>
    <w:multiLevelType w:val="multilevel"/>
    <w:tmpl w:val="F6665A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1A3703"/>
    <w:multiLevelType w:val="multilevel"/>
    <w:tmpl w:val="9032475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F5732"/>
    <w:multiLevelType w:val="multilevel"/>
    <w:tmpl w:val="3216C73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475C4"/>
    <w:multiLevelType w:val="multilevel"/>
    <w:tmpl w:val="4496BD7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B816C3"/>
    <w:multiLevelType w:val="multilevel"/>
    <w:tmpl w:val="E3DE366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B954F4"/>
    <w:multiLevelType w:val="multilevel"/>
    <w:tmpl w:val="FB86DC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A4241"/>
    <w:multiLevelType w:val="multilevel"/>
    <w:tmpl w:val="3CFAD0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31D4F"/>
    <w:multiLevelType w:val="multilevel"/>
    <w:tmpl w:val="F6FCC1F8"/>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3270EC"/>
    <w:multiLevelType w:val="multilevel"/>
    <w:tmpl w:val="5FF253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A4EC2"/>
    <w:multiLevelType w:val="multilevel"/>
    <w:tmpl w:val="2A4052B6"/>
    <w:lvl w:ilvl="0">
      <w:start w:val="1"/>
      <w:numFmt w:val="bullet"/>
      <w:lvlText w:val=""/>
      <w:lvlPicBulletId w:val="0"/>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B02F48"/>
    <w:multiLevelType w:val="multilevel"/>
    <w:tmpl w:val="1DE415B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EF4866"/>
    <w:multiLevelType w:val="multilevel"/>
    <w:tmpl w:val="6B6ED86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C0B0F"/>
    <w:multiLevelType w:val="multilevel"/>
    <w:tmpl w:val="7FA66B1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6A189E"/>
    <w:multiLevelType w:val="multilevel"/>
    <w:tmpl w:val="40E625F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EA49B0"/>
    <w:multiLevelType w:val="multilevel"/>
    <w:tmpl w:val="F5AC7C1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535700"/>
    <w:multiLevelType w:val="multilevel"/>
    <w:tmpl w:val="C512DBE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D073D9"/>
    <w:multiLevelType w:val="multilevel"/>
    <w:tmpl w:val="7ACC53D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5700F"/>
    <w:multiLevelType w:val="multilevel"/>
    <w:tmpl w:val="43603E6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144DB"/>
    <w:multiLevelType w:val="multilevel"/>
    <w:tmpl w:val="99BC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DC743C"/>
    <w:multiLevelType w:val="multilevel"/>
    <w:tmpl w:val="7D84C0C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252E88"/>
    <w:multiLevelType w:val="multilevel"/>
    <w:tmpl w:val="946ED35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7A3CCA"/>
    <w:multiLevelType w:val="multilevel"/>
    <w:tmpl w:val="16C2628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974EDF"/>
    <w:multiLevelType w:val="multilevel"/>
    <w:tmpl w:val="A42222E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263FA5"/>
    <w:multiLevelType w:val="multilevel"/>
    <w:tmpl w:val="929C017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122555"/>
    <w:multiLevelType w:val="multilevel"/>
    <w:tmpl w:val="5D2CECF8"/>
    <w:lvl w:ilvl="0">
      <w:start w:val="1"/>
      <w:numFmt w:val="bullet"/>
      <w:lvlText w:val=""/>
      <w:lvlPicBulletId w:val="0"/>
      <w:lvlJc w:val="left"/>
      <w:pPr>
        <w:ind w:left="360" w:hanging="360"/>
      </w:pPr>
      <w:rPr>
        <w:rFonts w:ascii="Symbol" w:hAnsi="Symbol" w:hint="default"/>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C9873AF"/>
    <w:multiLevelType w:val="multilevel"/>
    <w:tmpl w:val="BF46637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5D4E6F"/>
    <w:multiLevelType w:val="multilevel"/>
    <w:tmpl w:val="7C52F4D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62B76"/>
    <w:multiLevelType w:val="multilevel"/>
    <w:tmpl w:val="745EC2B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195F33"/>
    <w:multiLevelType w:val="multilevel"/>
    <w:tmpl w:val="AC40A52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B81E8B"/>
    <w:multiLevelType w:val="multilevel"/>
    <w:tmpl w:val="A2AAF32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8A678E"/>
    <w:multiLevelType w:val="multilevel"/>
    <w:tmpl w:val="FCC495B0"/>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F67C65"/>
    <w:multiLevelType w:val="multilevel"/>
    <w:tmpl w:val="B55C1D68"/>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ED020B"/>
    <w:multiLevelType w:val="multilevel"/>
    <w:tmpl w:val="E09083B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BD351A"/>
    <w:multiLevelType w:val="multilevel"/>
    <w:tmpl w:val="012E97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D17D47"/>
    <w:multiLevelType w:val="multilevel"/>
    <w:tmpl w:val="56A8FA62"/>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9A608D"/>
    <w:multiLevelType w:val="multilevel"/>
    <w:tmpl w:val="A2E49E8C"/>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FF0C18"/>
    <w:multiLevelType w:val="multilevel"/>
    <w:tmpl w:val="A978E01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A31B8A"/>
    <w:multiLevelType w:val="multilevel"/>
    <w:tmpl w:val="36BACB76"/>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B39FD"/>
    <w:multiLevelType w:val="multilevel"/>
    <w:tmpl w:val="F3CEB39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F9584F"/>
    <w:multiLevelType w:val="multilevel"/>
    <w:tmpl w:val="3AD2E3F4"/>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3627D4"/>
    <w:multiLevelType w:val="multilevel"/>
    <w:tmpl w:val="0536310E"/>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CF31E5"/>
    <w:multiLevelType w:val="multilevel"/>
    <w:tmpl w:val="A1C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4E30BB"/>
    <w:multiLevelType w:val="multilevel"/>
    <w:tmpl w:val="37CE5D9A"/>
    <w:lvl w:ilvl="0">
      <w:start w:val="1"/>
      <w:numFmt w:val="bullet"/>
      <w:lvlText w:val=""/>
      <w:lvlPicBulletId w:val="0"/>
      <w:lvlJc w:val="left"/>
      <w:pPr>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859434">
    <w:abstractNumId w:val="5"/>
  </w:num>
  <w:num w:numId="2" w16cid:durableId="1513689879">
    <w:abstractNumId w:val="23"/>
  </w:num>
  <w:num w:numId="3" w16cid:durableId="1049764868">
    <w:abstractNumId w:val="1"/>
  </w:num>
  <w:num w:numId="4" w16cid:durableId="121074611">
    <w:abstractNumId w:val="35"/>
  </w:num>
  <w:num w:numId="5" w16cid:durableId="200094362">
    <w:abstractNumId w:val="41"/>
  </w:num>
  <w:num w:numId="6" w16cid:durableId="306280586">
    <w:abstractNumId w:val="50"/>
  </w:num>
  <w:num w:numId="7" w16cid:durableId="722364787">
    <w:abstractNumId w:val="12"/>
  </w:num>
  <w:num w:numId="8" w16cid:durableId="1306618986">
    <w:abstractNumId w:val="19"/>
  </w:num>
  <w:num w:numId="9" w16cid:durableId="323630977">
    <w:abstractNumId w:val="20"/>
  </w:num>
  <w:num w:numId="10" w16cid:durableId="1610577411">
    <w:abstractNumId w:val="11"/>
  </w:num>
  <w:num w:numId="11" w16cid:durableId="616915091">
    <w:abstractNumId w:val="7"/>
  </w:num>
  <w:num w:numId="12" w16cid:durableId="1683776710">
    <w:abstractNumId w:val="26"/>
  </w:num>
  <w:num w:numId="13" w16cid:durableId="1345550728">
    <w:abstractNumId w:val="36"/>
  </w:num>
  <w:num w:numId="14" w16cid:durableId="349994608">
    <w:abstractNumId w:val="22"/>
  </w:num>
  <w:num w:numId="15" w16cid:durableId="2042170351">
    <w:abstractNumId w:val="40"/>
  </w:num>
  <w:num w:numId="16" w16cid:durableId="136652431">
    <w:abstractNumId w:val="46"/>
  </w:num>
  <w:num w:numId="17" w16cid:durableId="1131435088">
    <w:abstractNumId w:val="32"/>
  </w:num>
  <w:num w:numId="18" w16cid:durableId="1535385499">
    <w:abstractNumId w:val="38"/>
  </w:num>
  <w:num w:numId="19" w16cid:durableId="1346252833">
    <w:abstractNumId w:val="28"/>
  </w:num>
  <w:num w:numId="20" w16cid:durableId="1505363665">
    <w:abstractNumId w:val="21"/>
  </w:num>
  <w:num w:numId="21" w16cid:durableId="70782995">
    <w:abstractNumId w:val="13"/>
  </w:num>
  <w:num w:numId="22" w16cid:durableId="1287665069">
    <w:abstractNumId w:val="37"/>
  </w:num>
  <w:num w:numId="23" w16cid:durableId="126045965">
    <w:abstractNumId w:val="44"/>
  </w:num>
  <w:num w:numId="24" w16cid:durableId="1191650939">
    <w:abstractNumId w:val="53"/>
  </w:num>
  <w:num w:numId="25" w16cid:durableId="1385635956">
    <w:abstractNumId w:val="48"/>
  </w:num>
  <w:num w:numId="26" w16cid:durableId="428084185">
    <w:abstractNumId w:val="29"/>
  </w:num>
  <w:num w:numId="27" w16cid:durableId="1150632260">
    <w:abstractNumId w:val="17"/>
  </w:num>
  <w:num w:numId="28" w16cid:durableId="962619747">
    <w:abstractNumId w:val="9"/>
  </w:num>
  <w:num w:numId="29" w16cid:durableId="1194735672">
    <w:abstractNumId w:val="16"/>
  </w:num>
  <w:num w:numId="30" w16cid:durableId="1993870003">
    <w:abstractNumId w:val="52"/>
  </w:num>
  <w:num w:numId="31" w16cid:durableId="2142577517">
    <w:abstractNumId w:val="18"/>
  </w:num>
  <w:num w:numId="32" w16cid:durableId="1293903981">
    <w:abstractNumId w:val="27"/>
  </w:num>
  <w:num w:numId="33" w16cid:durableId="211308612">
    <w:abstractNumId w:val="49"/>
  </w:num>
  <w:num w:numId="34" w16cid:durableId="802892672">
    <w:abstractNumId w:val="4"/>
  </w:num>
  <w:num w:numId="35" w16cid:durableId="1463812754">
    <w:abstractNumId w:val="0"/>
  </w:num>
  <w:num w:numId="36" w16cid:durableId="300814367">
    <w:abstractNumId w:val="31"/>
  </w:num>
  <w:num w:numId="37" w16cid:durableId="1719011991">
    <w:abstractNumId w:val="15"/>
  </w:num>
  <w:num w:numId="38" w16cid:durableId="523520544">
    <w:abstractNumId w:val="51"/>
  </w:num>
  <w:num w:numId="39" w16cid:durableId="903832429">
    <w:abstractNumId w:val="55"/>
  </w:num>
  <w:num w:numId="40" w16cid:durableId="1292400917">
    <w:abstractNumId w:val="39"/>
  </w:num>
  <w:num w:numId="41" w16cid:durableId="2058888452">
    <w:abstractNumId w:val="34"/>
  </w:num>
  <w:num w:numId="42" w16cid:durableId="791052166">
    <w:abstractNumId w:val="24"/>
  </w:num>
  <w:num w:numId="43" w16cid:durableId="1491213522">
    <w:abstractNumId w:val="2"/>
  </w:num>
  <w:num w:numId="44" w16cid:durableId="1687553987">
    <w:abstractNumId w:val="42"/>
  </w:num>
  <w:num w:numId="45" w16cid:durableId="1146508947">
    <w:abstractNumId w:val="56"/>
  </w:num>
  <w:num w:numId="46" w16cid:durableId="796606611">
    <w:abstractNumId w:val="54"/>
  </w:num>
  <w:num w:numId="47" w16cid:durableId="2107340917">
    <w:abstractNumId w:val="8"/>
  </w:num>
  <w:num w:numId="48" w16cid:durableId="1704941641">
    <w:abstractNumId w:val="45"/>
  </w:num>
  <w:num w:numId="49" w16cid:durableId="1596592621">
    <w:abstractNumId w:val="6"/>
  </w:num>
  <w:num w:numId="50" w16cid:durableId="1769500515">
    <w:abstractNumId w:val="47"/>
  </w:num>
  <w:num w:numId="51" w16cid:durableId="1582373799">
    <w:abstractNumId w:val="43"/>
  </w:num>
  <w:num w:numId="52" w16cid:durableId="1342397040">
    <w:abstractNumId w:val="10"/>
  </w:num>
  <w:num w:numId="53" w16cid:durableId="402794466">
    <w:abstractNumId w:val="30"/>
  </w:num>
  <w:num w:numId="54" w16cid:durableId="1489976905">
    <w:abstractNumId w:val="33"/>
  </w:num>
  <w:num w:numId="55" w16cid:durableId="1893882523">
    <w:abstractNumId w:val="25"/>
  </w:num>
  <w:num w:numId="56" w16cid:durableId="166598026">
    <w:abstractNumId w:val="14"/>
  </w:num>
  <w:num w:numId="57" w16cid:durableId="72050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AE"/>
    <w:rsid w:val="000852A4"/>
    <w:rsid w:val="000C04DB"/>
    <w:rsid w:val="001F3CE5"/>
    <w:rsid w:val="002D0157"/>
    <w:rsid w:val="006855F5"/>
    <w:rsid w:val="009C002A"/>
    <w:rsid w:val="00A1258B"/>
    <w:rsid w:val="00AD66AE"/>
    <w:rsid w:val="00AF49D5"/>
    <w:rsid w:val="00B50042"/>
    <w:rsid w:val="00C15732"/>
    <w:rsid w:val="00C7794B"/>
    <w:rsid w:val="00D0106D"/>
    <w:rsid w:val="00DC0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D6F7C"/>
  <w15:chartTrackingRefBased/>
  <w15:docId w15:val="{0DDBFAC1-94DD-964E-9213-4E5DA0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6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6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6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6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6AE"/>
    <w:rPr>
      <w:rFonts w:eastAsiaTheme="majorEastAsia" w:cstheme="majorBidi"/>
      <w:color w:val="272727" w:themeColor="text1" w:themeTint="D8"/>
    </w:rPr>
  </w:style>
  <w:style w:type="paragraph" w:styleId="Title">
    <w:name w:val="Title"/>
    <w:basedOn w:val="Normal"/>
    <w:next w:val="Normal"/>
    <w:link w:val="TitleChar"/>
    <w:uiPriority w:val="10"/>
    <w:qFormat/>
    <w:rsid w:val="00AD66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6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6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66AE"/>
    <w:rPr>
      <w:i/>
      <w:iCs/>
      <w:color w:val="404040" w:themeColor="text1" w:themeTint="BF"/>
    </w:rPr>
  </w:style>
  <w:style w:type="paragraph" w:styleId="ListParagraph">
    <w:name w:val="List Paragraph"/>
    <w:basedOn w:val="Normal"/>
    <w:uiPriority w:val="34"/>
    <w:qFormat/>
    <w:rsid w:val="00AD66AE"/>
    <w:pPr>
      <w:ind w:left="720"/>
      <w:contextualSpacing/>
    </w:pPr>
  </w:style>
  <w:style w:type="character" w:styleId="IntenseEmphasis">
    <w:name w:val="Intense Emphasis"/>
    <w:basedOn w:val="DefaultParagraphFont"/>
    <w:uiPriority w:val="21"/>
    <w:qFormat/>
    <w:rsid w:val="00AD66AE"/>
    <w:rPr>
      <w:i/>
      <w:iCs/>
      <w:color w:val="0F4761" w:themeColor="accent1" w:themeShade="BF"/>
    </w:rPr>
  </w:style>
  <w:style w:type="paragraph" w:styleId="IntenseQuote">
    <w:name w:val="Intense Quote"/>
    <w:basedOn w:val="Normal"/>
    <w:next w:val="Normal"/>
    <w:link w:val="IntenseQuoteChar"/>
    <w:uiPriority w:val="30"/>
    <w:qFormat/>
    <w:rsid w:val="00AD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6AE"/>
    <w:rPr>
      <w:i/>
      <w:iCs/>
      <w:color w:val="0F4761" w:themeColor="accent1" w:themeShade="BF"/>
    </w:rPr>
  </w:style>
  <w:style w:type="character" w:styleId="IntenseReference">
    <w:name w:val="Intense Reference"/>
    <w:basedOn w:val="DefaultParagraphFont"/>
    <w:uiPriority w:val="32"/>
    <w:qFormat/>
    <w:rsid w:val="00AD66AE"/>
    <w:rPr>
      <w:b/>
      <w:bCs/>
      <w:smallCaps/>
      <w:color w:val="0F4761" w:themeColor="accent1" w:themeShade="BF"/>
      <w:spacing w:val="5"/>
    </w:rPr>
  </w:style>
  <w:style w:type="paragraph" w:styleId="NormalWeb">
    <w:name w:val="Normal (Web)"/>
    <w:basedOn w:val="Normal"/>
    <w:uiPriority w:val="99"/>
    <w:semiHidden/>
    <w:unhideWhenUsed/>
    <w:rsid w:val="00AD66AE"/>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D66AE"/>
    <w:rPr>
      <w:b/>
      <w:bCs/>
    </w:rPr>
  </w:style>
  <w:style w:type="character" w:customStyle="1" w:styleId="apple-converted-space">
    <w:name w:val="apple-converted-space"/>
    <w:basedOn w:val="DefaultParagraphFont"/>
    <w:rsid w:val="00AD66AE"/>
  </w:style>
  <w:style w:type="character" w:customStyle="1" w:styleId="ms-1">
    <w:name w:val="ms-1"/>
    <w:basedOn w:val="DefaultParagraphFont"/>
    <w:rsid w:val="00AD66AE"/>
  </w:style>
  <w:style w:type="character" w:customStyle="1" w:styleId="max-w-15ch">
    <w:name w:val="max-w-[15ch]"/>
    <w:basedOn w:val="DefaultParagraphFont"/>
    <w:rsid w:val="00AD66AE"/>
  </w:style>
  <w:style w:type="paragraph" w:styleId="Header">
    <w:name w:val="header"/>
    <w:basedOn w:val="Normal"/>
    <w:link w:val="HeaderChar"/>
    <w:uiPriority w:val="99"/>
    <w:unhideWhenUsed/>
    <w:rsid w:val="00AD66AE"/>
    <w:pPr>
      <w:tabs>
        <w:tab w:val="center" w:pos="4513"/>
        <w:tab w:val="right" w:pos="9026"/>
      </w:tabs>
    </w:pPr>
  </w:style>
  <w:style w:type="character" w:customStyle="1" w:styleId="HeaderChar">
    <w:name w:val="Header Char"/>
    <w:basedOn w:val="DefaultParagraphFont"/>
    <w:link w:val="Header"/>
    <w:uiPriority w:val="99"/>
    <w:rsid w:val="00AD66AE"/>
  </w:style>
  <w:style w:type="paragraph" w:styleId="Footer">
    <w:name w:val="footer"/>
    <w:basedOn w:val="Normal"/>
    <w:link w:val="FooterChar"/>
    <w:uiPriority w:val="99"/>
    <w:unhideWhenUsed/>
    <w:rsid w:val="00AD66AE"/>
    <w:pPr>
      <w:tabs>
        <w:tab w:val="center" w:pos="4513"/>
        <w:tab w:val="right" w:pos="9026"/>
      </w:tabs>
    </w:pPr>
  </w:style>
  <w:style w:type="character" w:customStyle="1" w:styleId="FooterChar">
    <w:name w:val="Footer Char"/>
    <w:basedOn w:val="DefaultParagraphFont"/>
    <w:link w:val="Footer"/>
    <w:uiPriority w:val="99"/>
    <w:rsid w:val="00AD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Calendar</dc:creator>
  <cp:keywords/>
  <dc:description/>
  <cp:lastModifiedBy>Joel Ballard</cp:lastModifiedBy>
  <cp:revision>2</cp:revision>
  <dcterms:created xsi:type="dcterms:W3CDTF">2026-01-04T16:08:00Z</dcterms:created>
  <dcterms:modified xsi:type="dcterms:W3CDTF">2026-01-04T16:08:00Z</dcterms:modified>
</cp:coreProperties>
</file>